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jpeg" ContentType="image/jpe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jc w:val="left"/>
        <w:rPr/>
      </w:pPr>
      <w:bookmarkStart w:id="0" w:name="firstHeading"/>
      <w:bookmarkEnd w:id="0"/>
      <w:r>
        <w:rPr/>
        <w:t>Crystal growth</w:t>
      </w:r>
    </w:p>
    <w:p>
      <w:pPr>
        <w:sectPr>
          <w:type w:val="nextPage"/>
          <w:pgSz w:w="12240" w:h="15840"/>
          <w:pgMar w:left="1134" w:right="1134" w:gutter="0" w:header="0" w:top="1134" w:footer="0" w:bottom="1134"/>
          <w:pgNumType w:fmt="decimal"/>
          <w:formProt w:val="false"/>
          <w:textDirection w:val="lrTb"/>
        </w:sectPr>
      </w:pPr>
    </w:p>
    <w:p>
      <w:pPr>
        <w:pStyle w:val="TextBody"/>
        <w:bidi w:val="0"/>
        <w:spacing w:lineRule="auto" w:line="276" w:before="0" w:after="140"/>
        <w:jc w:val="left"/>
        <w:rPr/>
      </w:pPr>
      <w:r>
        <w:rPr/>
      </w:r>
    </w:p>
    <w:p>
      <w:pPr>
        <w:sectPr>
          <w:type w:val="continuous"/>
          <w:pgSz w:w="12240" w:h="15840"/>
          <w:pgMar w:left="1134" w:right="1134" w:gutter="0" w:header="0" w:top="1134" w:footer="0" w:bottom="1134"/>
          <w:formProt w:val="false"/>
          <w:textDirection w:val="lrTb"/>
        </w:sectPr>
      </w:pPr>
    </w:p>
    <w:p>
      <w:pPr>
        <w:pStyle w:val="TextBody"/>
        <w:bidi w:val="0"/>
        <w:spacing w:lineRule="auto" w:line="276" w:before="0" w:after="140"/>
        <w:jc w:val="left"/>
        <w:rPr/>
      </w:pPr>
      <w:r>
        <w:rPr/>
      </w:r>
      <w:bookmarkStart w:id="1" w:name="p-lang-btn"/>
      <w:bookmarkStart w:id="2" w:name="p-lang-btn"/>
      <w:bookmarkEnd w:id="2"/>
    </w:p>
    <w:p>
      <w:pPr>
        <w:sectPr>
          <w:type w:val="continuous"/>
          <w:pgSz w:w="12240" w:h="15840"/>
          <w:pgMar w:left="1134" w:right="1134" w:gutter="0" w:header="0" w:top="1134" w:footer="0" w:bottom="1134"/>
          <w:formProt w:val="false"/>
          <w:textDirection w:val="lrTb"/>
        </w:sectPr>
      </w:pPr>
    </w:p>
    <w:p>
      <w:pPr>
        <w:pStyle w:val="TextBody"/>
        <w:bidi w:val="0"/>
        <w:spacing w:lineRule="auto" w:line="276" w:before="0" w:after="140"/>
        <w:jc w:val="left"/>
        <w:rPr/>
      </w:pPr>
      <w:r>
        <w:rPr/>
      </w:r>
    </w:p>
    <w:p>
      <w:pPr>
        <w:sectPr>
          <w:type w:val="continuous"/>
          <w:pgSz w:w="12240" w:h="15840"/>
          <w:pgMar w:left="1134" w:right="1134" w:gutter="0" w:header="0" w:top="1134" w:footer="0" w:bottom="1134"/>
          <w:formProt w:val="false"/>
          <w:textDirection w:val="lrTb"/>
        </w:sectPr>
      </w:pPr>
    </w:p>
    <w:p>
      <w:pPr>
        <w:pStyle w:val="TextBody"/>
        <w:numPr>
          <w:ilvl w:val="0"/>
          <w:numId w:val="1"/>
        </w:numPr>
        <w:tabs>
          <w:tab w:val="clear" w:pos="709"/>
          <w:tab w:val="left" w:pos="709" w:leader="none"/>
        </w:tabs>
        <w:bidi w:val="0"/>
        <w:spacing w:before="0" w:after="0"/>
        <w:ind w:left="709" w:hanging="283"/>
        <w:jc w:val="left"/>
        <w:rPr/>
      </w:pPr>
      <w:hyperlink r:id="rId2">
        <w:bookmarkStart w:id="3" w:name="ca-nstab-main"/>
        <w:bookmarkEnd w:id="3"/>
        <w:r>
          <w:rPr>
            <w:rStyle w:val="InternetLink"/>
          </w:rPr>
          <w:t>Article</w:t>
        </w:r>
      </w:hyperlink>
    </w:p>
    <w:p>
      <w:pPr>
        <w:pStyle w:val="TextBody"/>
        <w:numPr>
          <w:ilvl w:val="0"/>
          <w:numId w:val="1"/>
        </w:numPr>
        <w:tabs>
          <w:tab w:val="clear" w:pos="709"/>
          <w:tab w:val="left" w:pos="709" w:leader="none"/>
        </w:tabs>
        <w:bidi w:val="0"/>
        <w:ind w:left="709" w:hanging="283"/>
        <w:jc w:val="left"/>
        <w:rPr/>
      </w:pPr>
      <w:hyperlink r:id="rId3">
        <w:bookmarkStart w:id="4" w:name="ca-talk"/>
        <w:bookmarkEnd w:id="4"/>
        <w:r>
          <w:rPr>
            <w:rStyle w:val="InternetLink"/>
          </w:rPr>
          <w:t>Talk</w:t>
        </w:r>
      </w:hyperlink>
      <w:r>
        <w:rPr/>
        <w:t xml:space="preserve"> </w:t>
      </w:r>
    </w:p>
    <w:p>
      <w:pPr>
        <w:sectPr>
          <w:type w:val="continuous"/>
          <w:pgSz w:w="12240" w:h="15840"/>
          <w:pgMar w:left="1134" w:right="1134" w:gutter="0" w:header="0" w:top="1134" w:footer="0" w:bottom="1134"/>
          <w:formProt w:val="false"/>
          <w:textDirection w:val="lrTb"/>
        </w:sectPr>
      </w:pPr>
    </w:p>
    <w:p>
      <w:pPr>
        <w:pStyle w:val="TextBody"/>
        <w:bidi w:val="0"/>
        <w:spacing w:lineRule="auto" w:line="276" w:before="0" w:after="140"/>
        <w:jc w:val="left"/>
        <w:rPr/>
      </w:pPr>
      <w:r>
        <w:rPr/>
      </w:r>
    </w:p>
    <w:p>
      <w:pPr>
        <w:sectPr>
          <w:type w:val="continuous"/>
          <w:pgSz w:w="12240" w:h="15840"/>
          <w:pgMar w:left="1134" w:right="1134" w:gutter="0" w:header="0" w:top="1134" w:footer="0" w:bottom="1134"/>
          <w:formProt w:val="false"/>
          <w:textDirection w:val="lrTb"/>
        </w:sectPr>
      </w:pPr>
    </w:p>
    <w:p>
      <w:pPr>
        <w:pStyle w:val="TextBody"/>
        <w:numPr>
          <w:ilvl w:val="0"/>
          <w:numId w:val="2"/>
        </w:numPr>
        <w:tabs>
          <w:tab w:val="clear" w:pos="709"/>
          <w:tab w:val="left" w:pos="709" w:leader="none"/>
        </w:tabs>
        <w:bidi w:val="0"/>
        <w:spacing w:before="0" w:after="0"/>
        <w:ind w:left="709" w:hanging="283"/>
        <w:jc w:val="left"/>
        <w:rPr/>
      </w:pPr>
      <w:hyperlink r:id="rId4">
        <w:bookmarkStart w:id="5" w:name="ca-view"/>
        <w:bookmarkEnd w:id="5"/>
        <w:r>
          <w:rPr>
            <w:rStyle w:val="InternetLink"/>
          </w:rPr>
          <w:t>Read</w:t>
        </w:r>
      </w:hyperlink>
    </w:p>
    <w:p>
      <w:pPr>
        <w:pStyle w:val="TextBody"/>
        <w:numPr>
          <w:ilvl w:val="0"/>
          <w:numId w:val="2"/>
        </w:numPr>
        <w:tabs>
          <w:tab w:val="clear" w:pos="709"/>
          <w:tab w:val="left" w:pos="709" w:leader="none"/>
        </w:tabs>
        <w:bidi w:val="0"/>
        <w:spacing w:before="0" w:after="0"/>
        <w:ind w:left="709" w:hanging="283"/>
        <w:jc w:val="left"/>
        <w:rPr/>
      </w:pPr>
      <w:hyperlink r:id="rId5">
        <w:bookmarkStart w:id="6" w:name="ca-edit"/>
        <w:bookmarkEnd w:id="6"/>
        <w:r>
          <w:rPr>
            <w:rStyle w:val="InternetLink"/>
          </w:rPr>
          <w:t>Edit</w:t>
        </w:r>
      </w:hyperlink>
    </w:p>
    <w:p>
      <w:pPr>
        <w:pStyle w:val="TextBody"/>
        <w:numPr>
          <w:ilvl w:val="0"/>
          <w:numId w:val="2"/>
        </w:numPr>
        <w:tabs>
          <w:tab w:val="clear" w:pos="709"/>
          <w:tab w:val="left" w:pos="709" w:leader="none"/>
        </w:tabs>
        <w:bidi w:val="0"/>
        <w:ind w:left="709" w:hanging="283"/>
        <w:jc w:val="left"/>
        <w:rPr/>
      </w:pPr>
      <w:hyperlink r:id="rId6">
        <w:bookmarkStart w:id="7" w:name="ca-history"/>
        <w:bookmarkEnd w:id="7"/>
        <w:r>
          <w:rPr>
            <w:rStyle w:val="InternetLink"/>
          </w:rPr>
          <w:t>View history</w:t>
        </w:r>
      </w:hyperlink>
      <w:r>
        <w:rPr/>
        <w:t xml:space="preserve"> </w:t>
      </w:r>
    </w:p>
    <w:p>
      <w:pPr>
        <w:sectPr>
          <w:type w:val="continuous"/>
          <w:pgSz w:w="12240" w:h="15840"/>
          <w:pgMar w:left="1134" w:right="1134" w:gutter="0" w:header="0" w:top="1134" w:footer="0" w:bottom="1134"/>
          <w:formProt w:val="false"/>
          <w:textDirection w:val="lrTb"/>
        </w:sectPr>
      </w:pPr>
    </w:p>
    <w:p>
      <w:pPr>
        <w:pStyle w:val="TextBody"/>
        <w:bidi w:val="0"/>
        <w:spacing w:before="0" w:after="0"/>
        <w:jc w:val="left"/>
        <w:rPr/>
      </w:pPr>
      <w:r>
        <w:rPr/>
        <w:t xml:space="preserve">Tools </w:t>
      </w:r>
    </w:p>
    <w:p>
      <w:pPr>
        <w:sectPr>
          <w:type w:val="continuous"/>
          <w:pgSz w:w="12240" w:h="15840"/>
          <w:pgMar w:left="1134" w:right="1134" w:gutter="0" w:header="0" w:top="1134" w:footer="0" w:bottom="1134"/>
          <w:formProt w:val="false"/>
          <w:textDirection w:val="lrTb"/>
        </w:sectPr>
      </w:pPr>
    </w:p>
    <w:p>
      <w:pPr>
        <w:pStyle w:val="TextBody"/>
        <w:bidi w:val="0"/>
        <w:spacing w:before="0" w:after="0"/>
        <w:jc w:val="left"/>
        <w:rPr/>
      </w:pPr>
      <w:r>
        <w:rPr/>
      </w:r>
    </w:p>
    <w:p>
      <w:pPr>
        <w:sectPr>
          <w:type w:val="continuous"/>
          <w:pgSz w:w="12240" w:h="15840"/>
          <w:pgMar w:left="1134" w:right="1134" w:gutter="0" w:header="0" w:top="1134" w:footer="0" w:bottom="1134"/>
          <w:formProt w:val="false"/>
          <w:textDirection w:val="lrTb"/>
        </w:sectPr>
      </w:pPr>
    </w:p>
    <w:p>
      <w:pPr>
        <w:pStyle w:val="TextBody"/>
        <w:bidi w:val="0"/>
        <w:spacing w:before="0" w:after="0"/>
        <w:jc w:val="left"/>
        <w:rPr/>
      </w:pPr>
      <w:r>
        <w:rPr/>
      </w:r>
    </w:p>
    <w:p>
      <w:pPr>
        <w:sectPr>
          <w:type w:val="continuous"/>
          <w:pgSz w:w="12240" w:h="15840"/>
          <w:pgMar w:left="1134" w:right="1134" w:gutter="0" w:header="0" w:top="1134" w:footer="0" w:bottom="1134"/>
          <w:formProt w:val="false"/>
          <w:textDirection w:val="lrTb"/>
        </w:sectPr>
      </w:pPr>
    </w:p>
    <w:p>
      <w:pPr>
        <w:pStyle w:val="TextBody"/>
        <w:bidi w:val="0"/>
        <w:spacing w:lineRule="auto" w:line="276" w:before="0" w:after="140"/>
        <w:jc w:val="left"/>
        <w:rPr/>
      </w:pPr>
      <w:r>
        <w:rPr/>
      </w:r>
      <w:bookmarkStart w:id="8" w:name="right-navigation"/>
      <w:bookmarkStart w:id="9" w:name="right-navigation"/>
      <w:bookmarkEnd w:id="9"/>
    </w:p>
    <w:p>
      <w:pPr>
        <w:sectPr>
          <w:type w:val="continuous"/>
          <w:pgSz w:w="12240" w:h="15840"/>
          <w:pgMar w:left="1134" w:right="1134" w:gutter="0" w:header="0" w:top="1134" w:footer="0" w:bottom="1134"/>
          <w:formProt w:val="false"/>
          <w:textDirection w:val="lrTb"/>
        </w:sectPr>
      </w:pPr>
    </w:p>
    <w:p>
      <w:pPr>
        <w:pStyle w:val="TextBody"/>
        <w:bidi w:val="0"/>
        <w:spacing w:lineRule="auto" w:line="276" w:before="0" w:after="140"/>
        <w:jc w:val="left"/>
        <w:rPr/>
      </w:pPr>
      <w:r>
        <w:rPr/>
      </w:r>
      <w:bookmarkStart w:id="10" w:name="vector-page-tools-dropdown"/>
      <w:bookmarkStart w:id="11" w:name="vector-page-tools-dropdown"/>
      <w:bookmarkEnd w:id="11"/>
    </w:p>
    <w:p>
      <w:pPr>
        <w:sectPr>
          <w:type w:val="continuous"/>
          <w:pgSz w:w="12240" w:h="15840"/>
          <w:pgMar w:left="1134" w:right="1134" w:gutter="0" w:header="0" w:top="1134" w:footer="0" w:bottom="1134"/>
          <w:formProt w:val="false"/>
          <w:textDirection w:val="lrTb"/>
        </w:sectPr>
      </w:pPr>
    </w:p>
    <w:p>
      <w:pPr>
        <w:pStyle w:val="TextBody"/>
        <w:bidi w:val="0"/>
        <w:spacing w:lineRule="auto" w:line="276" w:before="0" w:after="140"/>
        <w:jc w:val="left"/>
        <w:rPr/>
      </w:pPr>
      <w:r>
        <w:rPr/>
      </w:r>
      <w:bookmarkStart w:id="12" w:name="vector-page-tools-unpinned-container"/>
      <w:bookmarkStart w:id="13" w:name="vector-page-tools-unpinned-container"/>
      <w:bookmarkEnd w:id="13"/>
    </w:p>
    <w:p>
      <w:pPr>
        <w:sectPr>
          <w:type w:val="continuous"/>
          <w:pgSz w:w="12240" w:h="15840"/>
          <w:pgMar w:left="1134" w:right="1134" w:gutter="0" w:header="0" w:top="1134" w:footer="0" w:bottom="1134"/>
          <w:formProt w:val="false"/>
          <w:textDirection w:val="lrTb"/>
        </w:sectPr>
      </w:pPr>
    </w:p>
    <w:p>
      <w:pPr>
        <w:pStyle w:val="TextBody"/>
        <w:bidi w:val="0"/>
        <w:spacing w:lineRule="auto" w:line="276" w:before="0" w:after="140"/>
        <w:jc w:val="left"/>
        <w:rPr/>
      </w:pPr>
      <w:r>
        <w:rPr/>
      </w:r>
      <w:bookmarkStart w:id="14" w:name="vector-page-tools"/>
      <w:bookmarkStart w:id="15" w:name="vector-page-tools"/>
      <w:bookmarkEnd w:id="15"/>
    </w:p>
    <w:p>
      <w:pPr>
        <w:sectPr>
          <w:type w:val="continuous"/>
          <w:pgSz w:w="12240" w:h="15840"/>
          <w:pgMar w:left="1134" w:right="1134" w:gutter="0" w:header="0" w:top="1134" w:footer="0" w:bottom="1134"/>
          <w:formProt w:val="false"/>
          <w:textDirection w:val="lrTb"/>
        </w:sectPr>
      </w:pPr>
    </w:p>
    <w:p>
      <w:pPr>
        <w:pStyle w:val="TextBody"/>
        <w:numPr>
          <w:ilvl w:val="0"/>
          <w:numId w:val="3"/>
        </w:numPr>
        <w:tabs>
          <w:tab w:val="clear" w:pos="709"/>
          <w:tab w:val="left" w:pos="709" w:leader="none"/>
        </w:tabs>
        <w:bidi w:val="0"/>
        <w:ind w:left="709" w:hanging="283"/>
        <w:jc w:val="left"/>
        <w:rPr/>
      </w:pPr>
      <w:r>
        <w:rPr/>
      </w:r>
      <w:bookmarkStart w:id="16" w:name="t-wikibase"/>
      <w:bookmarkStart w:id="17" w:name="wbc-editpage"/>
      <w:bookmarkStart w:id="18" w:name="t-urlshortener-qrcode"/>
      <w:bookmarkStart w:id="19" w:name="t-urlshortener"/>
      <w:bookmarkStart w:id="20" w:name="t-cite"/>
      <w:bookmarkStart w:id="21" w:name="t-permalink"/>
      <w:bookmarkStart w:id="22" w:name="t-specialpages"/>
      <w:bookmarkStart w:id="23" w:name="t-recentchangeslinked"/>
      <w:bookmarkStart w:id="24" w:name="t-whatlinkshere"/>
      <w:bookmarkStart w:id="25" w:name="t-info"/>
      <w:bookmarkStart w:id="26" w:name="t-wikibase"/>
      <w:bookmarkStart w:id="27" w:name="wbc-editpage"/>
      <w:bookmarkStart w:id="28" w:name="t-urlshortener-qrcode"/>
      <w:bookmarkStart w:id="29" w:name="t-urlshortener"/>
      <w:bookmarkStart w:id="30" w:name="t-cite"/>
      <w:bookmarkStart w:id="31" w:name="t-permalink"/>
      <w:bookmarkStart w:id="32" w:name="t-specialpages"/>
      <w:bookmarkStart w:id="33" w:name="t-recentchangeslinked"/>
      <w:bookmarkStart w:id="34" w:name="t-whatlinkshere"/>
      <w:bookmarkStart w:id="35" w:name="t-info"/>
      <w:bookmarkEnd w:id="26"/>
      <w:bookmarkEnd w:id="27"/>
      <w:bookmarkEnd w:id="28"/>
      <w:bookmarkEnd w:id="29"/>
      <w:bookmarkEnd w:id="30"/>
      <w:bookmarkEnd w:id="31"/>
      <w:bookmarkEnd w:id="32"/>
      <w:bookmarkEnd w:id="33"/>
      <w:bookmarkEnd w:id="34"/>
      <w:bookmarkEnd w:id="35"/>
    </w:p>
    <w:p>
      <w:pPr>
        <w:sectPr>
          <w:type w:val="continuous"/>
          <w:pgSz w:w="12240" w:h="15840"/>
          <w:pgMar w:left="1134" w:right="1134" w:gutter="0" w:header="0" w:top="1134" w:footer="0" w:bottom="1134"/>
          <w:formProt w:val="false"/>
          <w:textDirection w:val="lrTb"/>
        </w:sectPr>
      </w:pPr>
    </w:p>
    <w:p>
      <w:pPr>
        <w:pStyle w:val="TextBody"/>
        <w:numPr>
          <w:ilvl w:val="0"/>
          <w:numId w:val="4"/>
        </w:numPr>
        <w:tabs>
          <w:tab w:val="clear" w:pos="709"/>
          <w:tab w:val="left" w:pos="709" w:leader="none"/>
        </w:tabs>
        <w:bidi w:val="0"/>
        <w:ind w:left="709" w:hanging="283"/>
        <w:jc w:val="left"/>
        <w:rPr/>
      </w:pPr>
      <w:r>
        <w:rPr/>
      </w:r>
      <w:bookmarkStart w:id="36" w:name="coll-download-as-rl"/>
      <w:bookmarkStart w:id="37" w:name="t-print"/>
      <w:bookmarkStart w:id="38" w:name="coll-download-as-rl"/>
      <w:bookmarkStart w:id="39" w:name="t-print"/>
      <w:bookmarkEnd w:id="38"/>
      <w:bookmarkEnd w:id="39"/>
    </w:p>
    <w:p>
      <w:pPr>
        <w:sectPr>
          <w:type w:val="continuous"/>
          <w:pgSz w:w="12240" w:h="15840"/>
          <w:pgMar w:left="1134" w:right="1134" w:gutter="0" w:header="0" w:top="1134" w:footer="0" w:bottom="1134"/>
          <w:formProt w:val="false"/>
          <w:textDirection w:val="lrTb"/>
        </w:sectPr>
      </w:pPr>
    </w:p>
    <w:p>
      <w:pPr>
        <w:pStyle w:val="TextBody"/>
        <w:numPr>
          <w:ilvl w:val="0"/>
          <w:numId w:val="5"/>
        </w:numPr>
        <w:tabs>
          <w:tab w:val="clear" w:pos="709"/>
          <w:tab w:val="left" w:pos="709" w:leader="none"/>
        </w:tabs>
        <w:bidi w:val="0"/>
        <w:ind w:left="709" w:hanging="283"/>
        <w:jc w:val="left"/>
        <w:rPr/>
      </w:pPr>
      <w:r>
        <w:rPr/>
      </w:r>
    </w:p>
    <w:p>
      <w:pPr>
        <w:sectPr>
          <w:type w:val="continuous"/>
          <w:pgSz w:w="12240" w:h="15840"/>
          <w:pgMar w:left="1134" w:right="1134" w:gutter="0" w:header="0" w:top="1134" w:footer="0" w:bottom="1134"/>
          <w:formProt w:val="false"/>
          <w:textDirection w:val="lrTb"/>
        </w:sectPr>
      </w:pPr>
    </w:p>
    <w:p>
      <w:pPr>
        <w:pStyle w:val="TextBody"/>
        <w:bidi w:val="0"/>
        <w:spacing w:lineRule="auto" w:line="276" w:before="0" w:after="140"/>
        <w:jc w:val="left"/>
        <w:rPr/>
      </w:pPr>
      <w:r>
        <w:rPr/>
      </w:r>
    </w:p>
    <w:p>
      <w:pPr>
        <w:sectPr>
          <w:type w:val="continuous"/>
          <w:pgSz w:w="12240" w:h="15840"/>
          <w:pgMar w:left="1134" w:right="1134" w:gutter="0" w:header="0" w:top="1134" w:footer="0" w:bottom="1134"/>
          <w:formProt w:val="false"/>
          <w:textDirection w:val="lrTb"/>
        </w:sectPr>
      </w:pPr>
    </w:p>
    <w:p>
      <w:pPr>
        <w:pStyle w:val="TextBody"/>
        <w:bidi w:val="0"/>
        <w:spacing w:lineRule="auto" w:line="276" w:before="0" w:after="140"/>
        <w:jc w:val="left"/>
        <w:rPr/>
      </w:pPr>
      <w:r>
        <w:rPr/>
        <w:t>From Wikipedia, the free encyclopedia</w:t>
      </w:r>
    </w:p>
    <w:p>
      <w:pPr>
        <w:sectPr>
          <w:type w:val="continuous"/>
          <w:pgSz w:w="12240" w:h="15840"/>
          <w:pgMar w:left="1134" w:right="1134" w:gutter="0" w:header="0" w:top="1134" w:footer="0" w:bottom="1134"/>
          <w:formProt w:val="false"/>
          <w:textDirection w:val="lrTb"/>
        </w:sectPr>
      </w:pPr>
    </w:p>
    <w:p>
      <w:pPr>
        <w:pStyle w:val="TextBody"/>
        <w:bidi w:val="0"/>
        <w:spacing w:lineRule="auto" w:line="276" w:before="0" w:after="140"/>
        <w:jc w:val="left"/>
        <w:rPr/>
      </w:pPr>
      <w:r>
        <w:rPr/>
      </w:r>
    </w:p>
    <w:p>
      <w:pPr>
        <w:sectPr>
          <w:type w:val="continuous"/>
          <w:pgSz w:w="12240" w:h="15840"/>
          <w:pgMar w:left="1134" w:right="1134" w:gutter="0" w:header="0" w:top="1134" w:footer="0" w:bottom="1134"/>
          <w:formProt w:val="false"/>
          <w:textDirection w:val="lrTb"/>
        </w:sectPr>
      </w:pPr>
    </w:p>
    <w:p>
      <w:pPr>
        <w:pStyle w:val="TextBody"/>
        <w:bidi w:val="0"/>
        <w:spacing w:lineRule="auto" w:line="276" w:before="0" w:after="140"/>
        <w:jc w:val="left"/>
        <w:rPr/>
      </w:pPr>
      <w:r>
        <w:rPr/>
      </w:r>
    </w:p>
    <w:p>
      <w:pPr>
        <w:sectPr>
          <w:type w:val="continuous"/>
          <w:pgSz w:w="12240" w:h="15840"/>
          <w:pgMar w:left="1134" w:right="1134" w:gutter="0" w:header="0" w:top="1134" w:footer="0" w:bottom="1134"/>
          <w:formProt w:val="false"/>
          <w:textDirection w:val="lrTb"/>
        </w:sectPr>
      </w:pPr>
    </w:p>
    <w:tbl>
      <w:tblPr>
        <w:tblW w:w="4373" w:type="dxa"/>
        <w:jc w:val="left"/>
        <w:tblInd w:w="0" w:type="dxa"/>
        <w:tblLayout w:type="fixed"/>
        <w:tblCellMar>
          <w:top w:w="28" w:type="dxa"/>
          <w:left w:w="28" w:type="dxa"/>
          <w:bottom w:w="28" w:type="dxa"/>
          <w:right w:w="28" w:type="dxa"/>
        </w:tblCellMar>
      </w:tblPr>
      <w:tblGrid>
        <w:gridCol w:w="4373"/>
      </w:tblGrid>
      <w:tr>
        <w:trPr/>
        <w:tc>
          <w:tcPr>
            <w:tcW w:w="4373" w:type="dxa"/>
            <w:gridSpan w:val="2"/>
            <w:tcBorders/>
            <w:vAlign w:val="center"/>
          </w:tcPr>
          <w:p>
            <w:pPr>
              <w:pStyle w:val="TableHeading"/>
              <w:suppressLineNumbers/>
              <w:bidi w:val="0"/>
              <w:jc w:val="center"/>
              <w:rPr/>
            </w:pPr>
            <w:hyperlink r:id="rId7">
              <w:r>
                <w:rPr>
                  <w:rStyle w:val="InternetLink"/>
                  <w:b/>
                </w:rPr>
                <w:t>Crystallization</w:t>
              </w:r>
            </w:hyperlink>
          </w:p>
        </w:tc>
      </w:tr>
      <w:tr>
        <w:trPr/>
        <w:tc>
          <w:tcPr>
            <w:tcW w:w="4373" w:type="dxa"/>
            <w:gridSpan w:val="2"/>
            <w:tcBorders/>
            <w:vAlign w:val="center"/>
          </w:tcPr>
          <w:p>
            <w:pPr>
              <w:pStyle w:val="TableContents"/>
              <w:widowControl w:val="false"/>
              <w:suppressLineNumbers/>
              <w:bidi w:val="0"/>
              <w:jc w:val="left"/>
              <w:rPr/>
            </w:pPr>
            <w:r>
              <w:rPr/>
              <w:drawing>
                <wp:inline distT="0" distB="0" distL="0" distR="0">
                  <wp:extent cx="1924050" cy="723900"/>
                  <wp:effectExtent l="0" t="0" r="0" b="0"/>
                  <wp:docPr id="1" name="Image1" desc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9"/>
                          </pic:cNvPr>
                          <pic:cNvPicPr>
                            <a:picLocks noChangeAspect="1" noChangeArrowheads="1"/>
                          </pic:cNvPicPr>
                        </pic:nvPicPr>
                        <pic:blipFill>
                          <a:blip r:embed="rId8"/>
                          <a:stretch>
                            <a:fillRect/>
                          </a:stretch>
                        </pic:blipFill>
                        <pic:spPr bwMode="auto">
                          <a:xfrm>
                            <a:off x="0" y="0"/>
                            <a:ext cx="1924050" cy="723900"/>
                          </a:xfrm>
                          <a:prstGeom prst="rect">
                            <a:avLst/>
                          </a:prstGeom>
                          <a:ln w="9525">
                            <a:solidFill>
                              <a:srgbClr val="000080"/>
                            </a:solidFill>
                          </a:ln>
                        </pic:spPr>
                      </pic:pic>
                    </a:graphicData>
                  </a:graphic>
                </wp:inline>
              </w:drawing>
            </w:r>
          </w:p>
        </w:tc>
      </w:tr>
      <w:tr>
        <w:trPr/>
        <w:tc>
          <w:tcPr>
            <w:tcW w:w="4373" w:type="dxa"/>
            <w:gridSpan w:val="2"/>
            <w:tcBorders/>
            <w:shd w:fill="E7C6A5" w:val="clear"/>
            <w:vAlign w:val="center"/>
          </w:tcPr>
          <w:p>
            <w:pPr>
              <w:pStyle w:val="TableHeading"/>
              <w:suppressLineNumbers/>
              <w:bidi w:val="0"/>
              <w:jc w:val="center"/>
              <w:rPr/>
            </w:pPr>
            <w:r>
              <w:rPr/>
              <w:t>Fundamentals</w:t>
            </w:r>
          </w:p>
        </w:tc>
      </w:tr>
      <w:tr>
        <w:trPr/>
        <w:tc>
          <w:tcPr>
            <w:tcW w:w="4373" w:type="dxa"/>
            <w:gridSpan w:val="2"/>
            <w:tcBorders/>
            <w:vAlign w:val="center"/>
          </w:tcPr>
          <w:p>
            <w:pPr>
              <w:pStyle w:val="TableContents"/>
              <w:numPr>
                <w:ilvl w:val="0"/>
                <w:numId w:val="6"/>
              </w:numPr>
              <w:tabs>
                <w:tab w:val="clear" w:pos="709"/>
                <w:tab w:val="left" w:pos="709" w:leader="none"/>
              </w:tabs>
              <w:bidi w:val="0"/>
              <w:ind w:left="709" w:hanging="283"/>
              <w:jc w:val="left"/>
              <w:rPr/>
            </w:pPr>
            <w:hyperlink r:id="rId10">
              <w:r>
                <w:rPr>
                  <w:rStyle w:val="InternetLink"/>
                </w:rPr>
                <w:t>Crystal</w:t>
              </w:r>
            </w:hyperlink>
            <w:r>
              <w:rPr/>
              <w:t xml:space="preserve"> </w:t>
            </w:r>
          </w:p>
          <w:p>
            <w:pPr>
              <w:pStyle w:val="TableContents"/>
              <w:numPr>
                <w:ilvl w:val="0"/>
                <w:numId w:val="6"/>
              </w:numPr>
              <w:tabs>
                <w:tab w:val="clear" w:pos="709"/>
                <w:tab w:val="left" w:pos="709" w:leader="none"/>
              </w:tabs>
              <w:bidi w:val="0"/>
              <w:ind w:left="709" w:hanging="283"/>
              <w:jc w:val="left"/>
              <w:rPr/>
            </w:pPr>
            <w:hyperlink r:id="rId11">
              <w:r>
                <w:rPr>
                  <w:rStyle w:val="InternetLink"/>
                </w:rPr>
                <w:t>Crystal structure</w:t>
              </w:r>
            </w:hyperlink>
            <w:r>
              <w:rPr/>
              <w:t xml:space="preserve"> </w:t>
            </w:r>
          </w:p>
          <w:p>
            <w:pPr>
              <w:pStyle w:val="TableContents"/>
              <w:numPr>
                <w:ilvl w:val="0"/>
                <w:numId w:val="6"/>
              </w:numPr>
              <w:tabs>
                <w:tab w:val="clear" w:pos="709"/>
                <w:tab w:val="left" w:pos="709" w:leader="none"/>
              </w:tabs>
              <w:bidi w:val="0"/>
              <w:spacing w:before="0" w:after="283"/>
              <w:ind w:left="709" w:hanging="283"/>
              <w:jc w:val="left"/>
              <w:rPr/>
            </w:pPr>
            <w:hyperlink r:id="rId12">
              <w:r>
                <w:rPr>
                  <w:rStyle w:val="InternetLink"/>
                </w:rPr>
                <w:t>Nucleation</w:t>
              </w:r>
            </w:hyperlink>
          </w:p>
        </w:tc>
      </w:tr>
      <w:tr>
        <w:trPr/>
        <w:tc>
          <w:tcPr>
            <w:tcW w:w="4373" w:type="dxa"/>
            <w:gridSpan w:val="2"/>
            <w:tcBorders/>
            <w:shd w:fill="E7C6A5" w:val="clear"/>
            <w:vAlign w:val="center"/>
          </w:tcPr>
          <w:p>
            <w:pPr>
              <w:pStyle w:val="TableHeading"/>
              <w:suppressLineNumbers/>
              <w:bidi w:val="0"/>
              <w:jc w:val="center"/>
              <w:rPr/>
            </w:pPr>
            <w:r>
              <w:rPr/>
              <w:t>Concepts</w:t>
            </w:r>
          </w:p>
        </w:tc>
      </w:tr>
      <w:tr>
        <w:trPr/>
        <w:tc>
          <w:tcPr>
            <w:tcW w:w="4373" w:type="dxa"/>
            <w:gridSpan w:val="2"/>
            <w:tcBorders/>
            <w:vAlign w:val="center"/>
          </w:tcPr>
          <w:p>
            <w:pPr>
              <w:pStyle w:val="TableContents"/>
              <w:numPr>
                <w:ilvl w:val="0"/>
                <w:numId w:val="7"/>
              </w:numPr>
              <w:tabs>
                <w:tab w:val="clear" w:pos="709"/>
                <w:tab w:val="left" w:pos="709" w:leader="none"/>
              </w:tabs>
              <w:bidi w:val="0"/>
              <w:ind w:left="709" w:hanging="283"/>
              <w:jc w:val="left"/>
              <w:rPr/>
            </w:pPr>
            <w:hyperlink r:id="rId13">
              <w:r>
                <w:rPr>
                  <w:rStyle w:val="InternetLink"/>
                </w:rPr>
                <w:t>Crystallization</w:t>
              </w:r>
            </w:hyperlink>
            <w:r>
              <w:rPr/>
              <w:t xml:space="preserve"> </w:t>
            </w:r>
          </w:p>
          <w:p>
            <w:pPr>
              <w:pStyle w:val="TableContents"/>
              <w:numPr>
                <w:ilvl w:val="0"/>
                <w:numId w:val="7"/>
              </w:numPr>
              <w:tabs>
                <w:tab w:val="clear" w:pos="709"/>
                <w:tab w:val="left" w:pos="709" w:leader="none"/>
              </w:tabs>
              <w:bidi w:val="0"/>
              <w:ind w:left="709" w:hanging="283"/>
              <w:jc w:val="left"/>
              <w:rPr/>
            </w:pPr>
            <w:r>
              <w:rPr/>
              <w:t xml:space="preserve">Crystal growth </w:t>
            </w:r>
          </w:p>
          <w:p>
            <w:pPr>
              <w:pStyle w:val="TableContents"/>
              <w:numPr>
                <w:ilvl w:val="0"/>
                <w:numId w:val="7"/>
              </w:numPr>
              <w:tabs>
                <w:tab w:val="clear" w:pos="709"/>
                <w:tab w:val="left" w:pos="709" w:leader="none"/>
              </w:tabs>
              <w:bidi w:val="0"/>
              <w:ind w:left="709" w:hanging="283"/>
              <w:jc w:val="left"/>
              <w:rPr/>
            </w:pPr>
            <w:hyperlink r:id="rId14">
              <w:r>
                <w:rPr>
                  <w:rStyle w:val="InternetLink"/>
                </w:rPr>
                <w:t>Recrystallization</w:t>
              </w:r>
            </w:hyperlink>
            <w:r>
              <w:rPr/>
              <w:t xml:space="preserve"> </w:t>
            </w:r>
          </w:p>
          <w:p>
            <w:pPr>
              <w:pStyle w:val="TableContents"/>
              <w:numPr>
                <w:ilvl w:val="0"/>
                <w:numId w:val="7"/>
              </w:numPr>
              <w:tabs>
                <w:tab w:val="clear" w:pos="709"/>
                <w:tab w:val="left" w:pos="709" w:leader="none"/>
              </w:tabs>
              <w:bidi w:val="0"/>
              <w:ind w:left="709" w:hanging="283"/>
              <w:jc w:val="left"/>
              <w:rPr/>
            </w:pPr>
            <w:hyperlink r:id="rId15">
              <w:r>
                <w:rPr>
                  <w:rStyle w:val="InternetLink"/>
                </w:rPr>
                <w:t>Seed crystal</w:t>
              </w:r>
            </w:hyperlink>
            <w:r>
              <w:rPr/>
              <w:t xml:space="preserve"> </w:t>
            </w:r>
          </w:p>
          <w:p>
            <w:pPr>
              <w:pStyle w:val="TableContents"/>
              <w:numPr>
                <w:ilvl w:val="0"/>
                <w:numId w:val="7"/>
              </w:numPr>
              <w:tabs>
                <w:tab w:val="clear" w:pos="709"/>
                <w:tab w:val="left" w:pos="709" w:leader="none"/>
              </w:tabs>
              <w:bidi w:val="0"/>
              <w:ind w:left="709" w:hanging="283"/>
              <w:jc w:val="left"/>
              <w:rPr/>
            </w:pPr>
            <w:hyperlink r:id="rId16">
              <w:r>
                <w:rPr>
                  <w:rStyle w:val="InternetLink"/>
                </w:rPr>
                <w:t>Protocrystalline</w:t>
              </w:r>
            </w:hyperlink>
            <w:r>
              <w:rPr/>
              <w:t xml:space="preserve"> </w:t>
            </w:r>
          </w:p>
          <w:p>
            <w:pPr>
              <w:pStyle w:val="TableContents"/>
              <w:numPr>
                <w:ilvl w:val="0"/>
                <w:numId w:val="7"/>
              </w:numPr>
              <w:tabs>
                <w:tab w:val="clear" w:pos="709"/>
                <w:tab w:val="left" w:pos="709" w:leader="none"/>
              </w:tabs>
              <w:bidi w:val="0"/>
              <w:spacing w:before="0" w:after="283"/>
              <w:ind w:left="709" w:hanging="283"/>
              <w:jc w:val="left"/>
              <w:rPr/>
            </w:pPr>
            <w:hyperlink r:id="rId17">
              <w:r>
                <w:rPr>
                  <w:rStyle w:val="InternetLink"/>
                </w:rPr>
                <w:t>Single crystal</w:t>
              </w:r>
            </w:hyperlink>
          </w:p>
        </w:tc>
      </w:tr>
      <w:tr>
        <w:trPr/>
        <w:tc>
          <w:tcPr>
            <w:tcW w:w="4373" w:type="dxa"/>
            <w:gridSpan w:val="2"/>
            <w:tcBorders/>
            <w:shd w:fill="E7C6A5" w:val="clear"/>
            <w:vAlign w:val="center"/>
          </w:tcPr>
          <w:p>
            <w:pPr>
              <w:pStyle w:val="TableHeading"/>
              <w:suppressLineNumbers/>
              <w:bidi w:val="0"/>
              <w:jc w:val="center"/>
              <w:rPr/>
            </w:pPr>
            <w:r>
              <w:rPr/>
              <w:t>Methods and technology</w:t>
            </w:r>
          </w:p>
        </w:tc>
      </w:tr>
      <w:tr>
        <w:trPr/>
        <w:tc>
          <w:tcPr>
            <w:tcW w:w="4373" w:type="dxa"/>
            <w:gridSpan w:val="2"/>
            <w:tcBorders/>
            <w:vAlign w:val="center"/>
          </w:tcPr>
          <w:p>
            <w:pPr>
              <w:pStyle w:val="TableContents"/>
              <w:numPr>
                <w:ilvl w:val="0"/>
                <w:numId w:val="8"/>
              </w:numPr>
              <w:tabs>
                <w:tab w:val="clear" w:pos="709"/>
                <w:tab w:val="left" w:pos="709" w:leader="none"/>
              </w:tabs>
              <w:bidi w:val="0"/>
              <w:ind w:left="709" w:hanging="283"/>
              <w:jc w:val="left"/>
              <w:rPr/>
            </w:pPr>
            <w:hyperlink r:id="rId18">
              <w:r>
                <w:rPr>
                  <w:rStyle w:val="InternetLink"/>
                </w:rPr>
                <w:t>Boules</w:t>
              </w:r>
            </w:hyperlink>
            <w:r>
              <w:rPr/>
              <w:t xml:space="preserve"> </w:t>
            </w:r>
          </w:p>
          <w:p>
            <w:pPr>
              <w:pStyle w:val="TableContents"/>
              <w:numPr>
                <w:ilvl w:val="0"/>
                <w:numId w:val="8"/>
              </w:numPr>
              <w:tabs>
                <w:tab w:val="clear" w:pos="709"/>
                <w:tab w:val="left" w:pos="709" w:leader="none"/>
              </w:tabs>
              <w:bidi w:val="0"/>
              <w:ind w:left="709" w:hanging="283"/>
              <w:jc w:val="left"/>
              <w:rPr/>
            </w:pPr>
            <w:hyperlink r:id="rId19">
              <w:r>
                <w:rPr>
                  <w:rStyle w:val="InternetLink"/>
                </w:rPr>
                <w:t>Bridgman–Stockbarger method</w:t>
              </w:r>
            </w:hyperlink>
            <w:r>
              <w:rPr/>
              <w:t xml:space="preserve"> </w:t>
            </w:r>
          </w:p>
          <w:p>
            <w:pPr>
              <w:pStyle w:val="TableContents"/>
              <w:numPr>
                <w:ilvl w:val="0"/>
                <w:numId w:val="8"/>
              </w:numPr>
              <w:tabs>
                <w:tab w:val="clear" w:pos="709"/>
                <w:tab w:val="left" w:pos="709" w:leader="none"/>
              </w:tabs>
              <w:bidi w:val="0"/>
              <w:ind w:left="709" w:hanging="283"/>
              <w:jc w:val="left"/>
              <w:rPr/>
            </w:pPr>
            <w:hyperlink r:id="rId20">
              <w:r>
                <w:rPr>
                  <w:rStyle w:val="InternetLink"/>
                </w:rPr>
                <w:t>Van Arkel–de Boer process</w:t>
              </w:r>
            </w:hyperlink>
            <w:r>
              <w:rPr/>
              <w:t xml:space="preserve"> </w:t>
            </w:r>
          </w:p>
          <w:p>
            <w:pPr>
              <w:pStyle w:val="TableContents"/>
              <w:numPr>
                <w:ilvl w:val="0"/>
                <w:numId w:val="8"/>
              </w:numPr>
              <w:tabs>
                <w:tab w:val="clear" w:pos="709"/>
                <w:tab w:val="left" w:pos="709" w:leader="none"/>
              </w:tabs>
              <w:bidi w:val="0"/>
              <w:ind w:left="709" w:hanging="283"/>
              <w:jc w:val="left"/>
              <w:rPr/>
            </w:pPr>
            <w:hyperlink r:id="rId21">
              <w:r>
                <w:rPr>
                  <w:rStyle w:val="InternetLink"/>
                </w:rPr>
                <w:t>Czochralski method</w:t>
              </w:r>
            </w:hyperlink>
            <w:r>
              <w:rPr/>
              <w:t xml:space="preserve"> </w:t>
            </w:r>
          </w:p>
          <w:p>
            <w:pPr>
              <w:pStyle w:val="TableContents"/>
              <w:numPr>
                <w:ilvl w:val="0"/>
                <w:numId w:val="8"/>
              </w:numPr>
              <w:tabs>
                <w:tab w:val="clear" w:pos="709"/>
                <w:tab w:val="left" w:pos="709" w:leader="none"/>
              </w:tabs>
              <w:bidi w:val="0"/>
              <w:ind w:left="709" w:hanging="283"/>
              <w:jc w:val="left"/>
              <w:rPr/>
            </w:pPr>
            <w:hyperlink r:id="rId22">
              <w:r>
                <w:rPr>
                  <w:rStyle w:val="InternetLink"/>
                </w:rPr>
                <w:t>Epitaxy</w:t>
              </w:r>
            </w:hyperlink>
            <w:r>
              <w:rPr/>
              <w:t xml:space="preserve"> </w:t>
            </w:r>
          </w:p>
          <w:p>
            <w:pPr>
              <w:pStyle w:val="TableContents"/>
              <w:numPr>
                <w:ilvl w:val="0"/>
                <w:numId w:val="8"/>
              </w:numPr>
              <w:tabs>
                <w:tab w:val="clear" w:pos="709"/>
                <w:tab w:val="left" w:pos="709" w:leader="none"/>
              </w:tabs>
              <w:bidi w:val="0"/>
              <w:ind w:left="709" w:hanging="283"/>
              <w:jc w:val="left"/>
              <w:rPr/>
            </w:pPr>
            <w:hyperlink r:id="rId23">
              <w:r>
                <w:rPr>
                  <w:rStyle w:val="InternetLink"/>
                </w:rPr>
                <w:t>Flux method</w:t>
              </w:r>
            </w:hyperlink>
            <w:r>
              <w:rPr/>
              <w:t xml:space="preserve"> </w:t>
            </w:r>
          </w:p>
          <w:p>
            <w:pPr>
              <w:pStyle w:val="TableContents"/>
              <w:numPr>
                <w:ilvl w:val="0"/>
                <w:numId w:val="8"/>
              </w:numPr>
              <w:tabs>
                <w:tab w:val="clear" w:pos="709"/>
                <w:tab w:val="left" w:pos="709" w:leader="none"/>
              </w:tabs>
              <w:bidi w:val="0"/>
              <w:ind w:left="709" w:hanging="283"/>
              <w:jc w:val="left"/>
              <w:rPr/>
            </w:pPr>
            <w:hyperlink r:id="rId24">
              <w:r>
                <w:rPr>
                  <w:rStyle w:val="InternetLink"/>
                </w:rPr>
                <w:t>Fractional crystallization</w:t>
              </w:r>
            </w:hyperlink>
            <w:r>
              <w:rPr/>
              <w:t xml:space="preserve"> </w:t>
            </w:r>
          </w:p>
          <w:p>
            <w:pPr>
              <w:pStyle w:val="TableContents"/>
              <w:numPr>
                <w:ilvl w:val="0"/>
                <w:numId w:val="8"/>
              </w:numPr>
              <w:tabs>
                <w:tab w:val="clear" w:pos="709"/>
                <w:tab w:val="left" w:pos="709" w:leader="none"/>
              </w:tabs>
              <w:bidi w:val="0"/>
              <w:ind w:left="709" w:hanging="283"/>
              <w:jc w:val="left"/>
              <w:rPr/>
            </w:pPr>
            <w:hyperlink r:id="rId25">
              <w:r>
                <w:rPr>
                  <w:rStyle w:val="InternetLink"/>
                </w:rPr>
                <w:t>Fractional freezing</w:t>
              </w:r>
            </w:hyperlink>
            <w:r>
              <w:rPr/>
              <w:t xml:space="preserve"> </w:t>
            </w:r>
          </w:p>
          <w:p>
            <w:pPr>
              <w:pStyle w:val="TableContents"/>
              <w:numPr>
                <w:ilvl w:val="0"/>
                <w:numId w:val="8"/>
              </w:numPr>
              <w:tabs>
                <w:tab w:val="clear" w:pos="709"/>
                <w:tab w:val="left" w:pos="709" w:leader="none"/>
              </w:tabs>
              <w:bidi w:val="0"/>
              <w:ind w:left="709" w:hanging="283"/>
              <w:jc w:val="left"/>
              <w:rPr/>
            </w:pPr>
            <w:hyperlink r:id="rId26">
              <w:r>
                <w:rPr>
                  <w:rStyle w:val="InternetLink"/>
                </w:rPr>
                <w:t>Hydrothermal synthesis</w:t>
              </w:r>
            </w:hyperlink>
            <w:r>
              <w:rPr/>
              <w:t xml:space="preserve"> </w:t>
            </w:r>
          </w:p>
          <w:p>
            <w:pPr>
              <w:pStyle w:val="TableContents"/>
              <w:numPr>
                <w:ilvl w:val="0"/>
                <w:numId w:val="8"/>
              </w:numPr>
              <w:tabs>
                <w:tab w:val="clear" w:pos="709"/>
                <w:tab w:val="left" w:pos="709" w:leader="none"/>
              </w:tabs>
              <w:bidi w:val="0"/>
              <w:ind w:left="709" w:hanging="283"/>
              <w:jc w:val="left"/>
              <w:rPr/>
            </w:pPr>
            <w:hyperlink r:id="rId27">
              <w:r>
                <w:rPr>
                  <w:rStyle w:val="InternetLink"/>
                </w:rPr>
                <w:t>Kyropoulos method</w:t>
              </w:r>
            </w:hyperlink>
            <w:r>
              <w:rPr/>
              <w:t xml:space="preserve"> </w:t>
            </w:r>
          </w:p>
          <w:p>
            <w:pPr>
              <w:pStyle w:val="TableContents"/>
              <w:numPr>
                <w:ilvl w:val="0"/>
                <w:numId w:val="8"/>
              </w:numPr>
              <w:tabs>
                <w:tab w:val="clear" w:pos="709"/>
                <w:tab w:val="left" w:pos="709" w:leader="none"/>
              </w:tabs>
              <w:bidi w:val="0"/>
              <w:ind w:left="709" w:hanging="283"/>
              <w:jc w:val="left"/>
              <w:rPr/>
            </w:pPr>
            <w:hyperlink r:id="rId28">
              <w:r>
                <w:rPr>
                  <w:rStyle w:val="InternetLink"/>
                </w:rPr>
                <w:t>Laser-heated pedestal growth</w:t>
              </w:r>
            </w:hyperlink>
            <w:r>
              <w:rPr/>
              <w:t xml:space="preserve"> </w:t>
            </w:r>
          </w:p>
          <w:p>
            <w:pPr>
              <w:pStyle w:val="TableContents"/>
              <w:numPr>
                <w:ilvl w:val="0"/>
                <w:numId w:val="8"/>
              </w:numPr>
              <w:tabs>
                <w:tab w:val="clear" w:pos="709"/>
                <w:tab w:val="left" w:pos="709" w:leader="none"/>
              </w:tabs>
              <w:bidi w:val="0"/>
              <w:ind w:left="709" w:hanging="283"/>
              <w:jc w:val="left"/>
              <w:rPr/>
            </w:pPr>
            <w:hyperlink r:id="rId29">
              <w:r>
                <w:rPr>
                  <w:rStyle w:val="InternetLink"/>
                </w:rPr>
                <w:t>Micro-pulling-down</w:t>
              </w:r>
            </w:hyperlink>
            <w:r>
              <w:rPr/>
              <w:t xml:space="preserve"> </w:t>
            </w:r>
          </w:p>
          <w:p>
            <w:pPr>
              <w:pStyle w:val="TableContents"/>
              <w:numPr>
                <w:ilvl w:val="0"/>
                <w:numId w:val="8"/>
              </w:numPr>
              <w:tabs>
                <w:tab w:val="clear" w:pos="709"/>
                <w:tab w:val="left" w:pos="709" w:leader="none"/>
              </w:tabs>
              <w:bidi w:val="0"/>
              <w:ind w:left="709" w:hanging="283"/>
              <w:jc w:val="left"/>
              <w:rPr/>
            </w:pPr>
            <w:hyperlink r:id="rId30">
              <w:r>
                <w:rPr>
                  <w:rStyle w:val="InternetLink"/>
                </w:rPr>
                <w:t>Shaping processes in crystal growth</w:t>
              </w:r>
            </w:hyperlink>
            <w:r>
              <w:rPr/>
              <w:t xml:space="preserve"> </w:t>
            </w:r>
          </w:p>
          <w:p>
            <w:pPr>
              <w:pStyle w:val="TableContents"/>
              <w:numPr>
                <w:ilvl w:val="0"/>
                <w:numId w:val="8"/>
              </w:numPr>
              <w:tabs>
                <w:tab w:val="clear" w:pos="709"/>
                <w:tab w:val="left" w:pos="709" w:leader="none"/>
              </w:tabs>
              <w:bidi w:val="0"/>
              <w:ind w:left="709" w:hanging="283"/>
              <w:jc w:val="left"/>
              <w:rPr/>
            </w:pPr>
            <w:hyperlink r:id="rId31">
              <w:r>
                <w:rPr>
                  <w:rStyle w:val="InternetLink"/>
                </w:rPr>
                <w:t>Skull crucible</w:t>
              </w:r>
            </w:hyperlink>
            <w:r>
              <w:rPr/>
              <w:t xml:space="preserve"> </w:t>
            </w:r>
          </w:p>
          <w:p>
            <w:pPr>
              <w:pStyle w:val="TableContents"/>
              <w:numPr>
                <w:ilvl w:val="0"/>
                <w:numId w:val="8"/>
              </w:numPr>
              <w:tabs>
                <w:tab w:val="clear" w:pos="709"/>
                <w:tab w:val="left" w:pos="709" w:leader="none"/>
              </w:tabs>
              <w:bidi w:val="0"/>
              <w:ind w:left="709" w:hanging="283"/>
              <w:jc w:val="left"/>
              <w:rPr/>
            </w:pPr>
            <w:hyperlink r:id="rId32">
              <w:r>
                <w:rPr>
                  <w:rStyle w:val="InternetLink"/>
                </w:rPr>
                <w:t>Verneuil method</w:t>
              </w:r>
            </w:hyperlink>
            <w:r>
              <w:rPr/>
              <w:t xml:space="preserve"> </w:t>
            </w:r>
          </w:p>
          <w:p>
            <w:pPr>
              <w:pStyle w:val="TableContents"/>
              <w:numPr>
                <w:ilvl w:val="0"/>
                <w:numId w:val="8"/>
              </w:numPr>
              <w:tabs>
                <w:tab w:val="clear" w:pos="709"/>
                <w:tab w:val="left" w:pos="709" w:leader="none"/>
              </w:tabs>
              <w:bidi w:val="0"/>
              <w:spacing w:before="0" w:after="283"/>
              <w:ind w:left="709" w:hanging="283"/>
              <w:jc w:val="left"/>
              <w:rPr/>
            </w:pPr>
            <w:hyperlink r:id="rId33">
              <w:r>
                <w:rPr>
                  <w:rStyle w:val="InternetLink"/>
                </w:rPr>
                <w:t>Zone melting</w:t>
              </w:r>
            </w:hyperlink>
          </w:p>
        </w:tc>
      </w:tr>
      <w:tr>
        <w:trPr/>
        <w:tc>
          <w:tcPr>
            <w:tcW w:w="4373" w:type="dxa"/>
            <w:gridSpan w:val="2"/>
            <w:tcBorders/>
            <w:vAlign w:val="center"/>
          </w:tcPr>
          <w:p>
            <w:pPr>
              <w:pStyle w:val="TableContents"/>
              <w:numPr>
                <w:ilvl w:val="0"/>
                <w:numId w:val="9"/>
              </w:numPr>
              <w:tabs>
                <w:tab w:val="clear" w:pos="709"/>
                <w:tab w:val="left" w:pos="709" w:leader="none"/>
              </w:tabs>
              <w:bidi w:val="0"/>
              <w:spacing w:before="0" w:after="283"/>
              <w:ind w:left="709" w:hanging="283"/>
              <w:jc w:val="left"/>
              <w:rPr/>
            </w:pPr>
            <w:r>
              <w:rPr/>
            </w:r>
          </w:p>
        </w:tc>
      </w:tr>
    </w:tbl>
    <w:p>
      <w:pPr>
        <w:pStyle w:val="TextBody"/>
        <w:bidi w:val="0"/>
        <w:rPr/>
      </w:pPr>
      <w:r>
        <w:rPr/>
        <w:drawing>
          <wp:inline distT="0" distB="0" distL="0" distR="0">
            <wp:extent cx="2114550" cy="1676400"/>
            <wp:effectExtent l="0" t="0" r="0" b="0"/>
            <wp:docPr id="2" name="Image2" desc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a:hlinkClick r:id="rId35"/>
                    </pic:cNvPr>
                    <pic:cNvPicPr>
                      <a:picLocks noChangeAspect="1" noChangeArrowheads="1"/>
                    </pic:cNvPicPr>
                  </pic:nvPicPr>
                  <pic:blipFill>
                    <a:blip r:embed="rId34"/>
                    <a:stretch>
                      <a:fillRect/>
                    </a:stretch>
                  </pic:blipFill>
                  <pic:spPr bwMode="auto">
                    <a:xfrm>
                      <a:off x="0" y="0"/>
                      <a:ext cx="2114550" cy="1676400"/>
                    </a:xfrm>
                    <a:prstGeom prst="rect">
                      <a:avLst/>
                    </a:prstGeom>
                    <a:ln w="9525">
                      <a:solidFill>
                        <a:srgbClr val="000080"/>
                      </a:solidFill>
                    </a:ln>
                  </pic:spPr>
                </pic:pic>
              </a:graphicData>
            </a:graphic>
          </wp:inline>
        </w:drawing>
      </w:r>
      <w:r>
        <w:rPr/>
        <w:t xml:space="preserve"> </w:t>
      </w:r>
    </w:p>
    <w:p>
      <w:pPr>
        <w:pStyle w:val="TextBody"/>
        <w:bidi w:val="0"/>
        <w:rPr/>
      </w:pPr>
      <w:r>
        <w:rPr>
          <w:lang w:val="en-US"/>
        </w:rPr>
        <w:t xml:space="preserve">A </w:t>
      </w:r>
      <w:hyperlink r:id="rId36">
        <w:r>
          <w:rPr>
            <w:rStyle w:val="InternetLink"/>
            <w:lang w:val="en-US"/>
          </w:rPr>
          <w:t>crystal</w:t>
        </w:r>
      </w:hyperlink>
      <w:r>
        <w:rPr>
          <w:lang w:val="en-US"/>
        </w:rPr>
        <w:t xml:space="preserve"> is a </w:t>
      </w:r>
      <w:hyperlink r:id="rId37">
        <w:r>
          <w:rPr>
            <w:rStyle w:val="InternetLink"/>
            <w:lang w:val="en-US"/>
          </w:rPr>
          <w:t>solid</w:t>
        </w:r>
      </w:hyperlink>
      <w:r>
        <w:rPr>
          <w:lang w:val="en-US"/>
        </w:rPr>
        <w:t xml:space="preserve"> </w:t>
      </w:r>
      <w:hyperlink r:id="rId38">
        <w:r>
          <w:rPr>
            <w:rStyle w:val="InternetLink"/>
            <w:lang w:val="en-US"/>
          </w:rPr>
          <w:t>material</w:t>
        </w:r>
      </w:hyperlink>
      <w:r>
        <w:rPr>
          <w:lang w:val="en-US"/>
        </w:rPr>
        <w:t xml:space="preserve"> whose constituent </w:t>
      </w:r>
      <w:hyperlink r:id="rId39">
        <w:r>
          <w:rPr>
            <w:rStyle w:val="InternetLink"/>
            <w:lang w:val="en-US"/>
          </w:rPr>
          <w:t>atoms</w:t>
        </w:r>
      </w:hyperlink>
      <w:r>
        <w:rPr>
          <w:lang w:val="en-US"/>
        </w:rPr>
        <w:t xml:space="preserve">, </w:t>
      </w:r>
      <w:hyperlink r:id="rId40">
        <w:r>
          <w:rPr>
            <w:rStyle w:val="InternetLink"/>
            <w:lang w:val="en-US"/>
          </w:rPr>
          <w:t>molecules</w:t>
        </w:r>
      </w:hyperlink>
      <w:r>
        <w:rPr>
          <w:lang w:val="en-US"/>
        </w:rPr>
        <w:t xml:space="preserve">, or </w:t>
      </w:r>
      <w:hyperlink r:id="rId41">
        <w:r>
          <w:rPr>
            <w:rStyle w:val="InternetLink"/>
            <w:lang w:val="en-US"/>
          </w:rPr>
          <w:t>ions</w:t>
        </w:r>
      </w:hyperlink>
      <w:r>
        <w:rPr>
          <w:lang w:val="en-US"/>
        </w:rPr>
        <w:t xml:space="preserve"> are arranged in an orderly repeating pattern extending in all three spatial dimensions. </w:t>
      </w:r>
      <w:r>
        <w:rPr>
          <w:b/>
          <w:lang w:val="en-US"/>
        </w:rPr>
        <w:t>Crystal growth</w:t>
      </w:r>
      <w:r>
        <w:rPr>
          <w:lang w:val="en-US"/>
        </w:rPr>
        <w:t xml:space="preserve"> is a major stage of a </w:t>
      </w:r>
      <w:hyperlink r:id="rId42">
        <w:r>
          <w:rPr>
            <w:rStyle w:val="InternetLink"/>
            <w:lang w:val="en-US"/>
          </w:rPr>
          <w:t>crystallization process</w:t>
        </w:r>
      </w:hyperlink>
      <w:r>
        <w:rPr>
          <w:lang w:val="en-US"/>
        </w:rPr>
        <w:t xml:space="preserve">, and consists of the addition of new atoms, ions, or </w:t>
      </w:r>
      <w:hyperlink r:id="rId43">
        <w:r>
          <w:rPr>
            <w:rStyle w:val="InternetLink"/>
            <w:lang w:val="en-US"/>
          </w:rPr>
          <w:t>polymer</w:t>
        </w:r>
      </w:hyperlink>
      <w:r>
        <w:rPr>
          <w:lang w:val="en-US"/>
        </w:rPr>
        <w:t xml:space="preserve"> strings into the characteristic arrangement of the crystalline lattice.</w:t>
      </w:r>
      <w:r>
        <w:fldChar w:fldCharType="begin"/>
      </w:r>
      <w:r>
        <w:rPr>
          <w:rStyle w:val="InternetLink"/>
          <w:lang w:val="en-US"/>
        </w:rPr>
        <w:instrText xml:space="preserve"> HYPERLINK "https://en.wikipedia.org/wiki/Crystal_growth" \l "cite_note-1"</w:instrText>
      </w:r>
      <w:r>
        <w:rPr>
          <w:rStyle w:val="InternetLink"/>
          <w:lang w:val="en-US"/>
        </w:rPr>
        <w:fldChar w:fldCharType="separate"/>
      </w:r>
      <w:bookmarkStart w:id="40" w:name="cite_ref-1"/>
      <w:bookmarkEnd w:id="40"/>
      <w:r>
        <w:rPr>
          <w:rStyle w:val="InternetLink"/>
          <w:lang w:val="en-US"/>
        </w:rPr>
        <w:t>[1]</w:t>
      </w:r>
      <w:r>
        <w:rPr>
          <w:rStyle w:val="InternetLink"/>
          <w:lang w:val="en-US"/>
        </w:rPr>
        <w:fldChar w:fldCharType="end"/>
      </w:r>
      <w:r>
        <w:fldChar w:fldCharType="begin"/>
      </w:r>
      <w:r>
        <w:rPr>
          <w:rStyle w:val="InternetLink"/>
          <w:lang w:val="en-US"/>
        </w:rPr>
        <w:instrText xml:space="preserve"> HYPERLINK "https://en.wikipedia.org/wiki/Crystal_growth" \l "cite_note-2"</w:instrText>
      </w:r>
      <w:r>
        <w:rPr>
          <w:rStyle w:val="InternetLink"/>
          <w:lang w:val="en-US"/>
        </w:rPr>
        <w:fldChar w:fldCharType="separate"/>
      </w:r>
      <w:bookmarkStart w:id="41" w:name="cite_ref-2"/>
      <w:bookmarkEnd w:id="41"/>
      <w:r>
        <w:rPr>
          <w:rStyle w:val="InternetLink"/>
          <w:lang w:val="en-US"/>
        </w:rPr>
        <w:t>[2]</w:t>
      </w:r>
      <w:r>
        <w:rPr>
          <w:rStyle w:val="InternetLink"/>
          <w:lang w:val="en-US"/>
        </w:rPr>
        <w:fldChar w:fldCharType="end"/>
      </w:r>
      <w:r>
        <w:rPr>
          <w:lang w:val="en-US"/>
        </w:rPr>
        <w:t xml:space="preserve"> The growth typically follows an initial stage of either homogeneous or heterogeneous (surface catalyzed) </w:t>
      </w:r>
      <w:hyperlink r:id="rId44">
        <w:r>
          <w:rPr>
            <w:rStyle w:val="InternetLink"/>
            <w:lang w:val="en-US"/>
          </w:rPr>
          <w:t>nucleation</w:t>
        </w:r>
      </w:hyperlink>
      <w:r>
        <w:rPr>
          <w:lang w:val="en-US"/>
        </w:rPr>
        <w:t xml:space="preserve">, unless a "seed" crystal, purposely added to start the growth, was already present. </w:t>
      </w:r>
    </w:p>
    <w:p>
      <w:pPr>
        <w:pStyle w:val="TextBody"/>
        <w:bidi w:val="0"/>
        <w:rPr/>
      </w:pPr>
      <w:r>
        <w:rPr>
          <w:lang w:val="en-US"/>
        </w:rPr>
        <w:t xml:space="preserve">The action of crystal growth yields a crystalline solid whose atoms or molecules are close packed, with fixed positions in </w:t>
      </w:r>
      <w:hyperlink r:id="rId45">
        <w:r>
          <w:rPr>
            <w:rStyle w:val="InternetLink"/>
            <w:lang w:val="en-US"/>
          </w:rPr>
          <w:t>space</w:t>
        </w:r>
      </w:hyperlink>
      <w:r>
        <w:rPr>
          <w:lang w:val="en-US"/>
        </w:rPr>
        <w:t xml:space="preserve"> relative to each other. The crystalline </w:t>
      </w:r>
      <w:hyperlink r:id="rId46">
        <w:r>
          <w:rPr>
            <w:rStyle w:val="InternetLink"/>
            <w:lang w:val="en-US"/>
          </w:rPr>
          <w:t>state of matter</w:t>
        </w:r>
      </w:hyperlink>
      <w:r>
        <w:rPr>
          <w:lang w:val="en-US"/>
        </w:rPr>
        <w:t xml:space="preserve"> is characterized by a distinct </w:t>
      </w:r>
      <w:hyperlink r:id="rId47">
        <w:r>
          <w:rPr>
            <w:rStyle w:val="InternetLink"/>
            <w:lang w:val="en-US"/>
          </w:rPr>
          <w:t>structural rigidity</w:t>
        </w:r>
      </w:hyperlink>
      <w:r>
        <w:rPr>
          <w:lang w:val="en-US"/>
        </w:rPr>
        <w:t xml:space="preserve"> and very high resistance to </w:t>
      </w:r>
      <w:hyperlink r:id="rId48">
        <w:r>
          <w:rPr>
            <w:rStyle w:val="InternetLink"/>
            <w:lang w:val="en-US"/>
          </w:rPr>
          <w:t>deformation</w:t>
        </w:r>
      </w:hyperlink>
      <w:r>
        <w:rPr>
          <w:lang w:val="en-US"/>
        </w:rPr>
        <w:t xml:space="preserve"> (i.e. changes of shape and/or volume). Most crystalline solids have high values both of </w:t>
      </w:r>
      <w:hyperlink r:id="rId49">
        <w:r>
          <w:rPr>
            <w:rStyle w:val="InternetLink"/>
            <w:lang w:val="en-US"/>
          </w:rPr>
          <w:t>Young's modulus</w:t>
        </w:r>
      </w:hyperlink>
      <w:r>
        <w:rPr>
          <w:lang w:val="en-US"/>
        </w:rPr>
        <w:t xml:space="preserve"> and of the </w:t>
      </w:r>
      <w:hyperlink r:id="rId50">
        <w:r>
          <w:rPr>
            <w:rStyle w:val="InternetLink"/>
            <w:lang w:val="en-US"/>
          </w:rPr>
          <w:t>shear modulus</w:t>
        </w:r>
      </w:hyperlink>
      <w:r>
        <w:rPr>
          <w:lang w:val="en-US"/>
        </w:rPr>
        <w:t xml:space="preserve"> of </w:t>
      </w:r>
      <w:hyperlink r:id="rId51">
        <w:r>
          <w:rPr>
            <w:rStyle w:val="InternetLink"/>
            <w:lang w:val="en-US"/>
          </w:rPr>
          <w:t>elasticity</w:t>
        </w:r>
      </w:hyperlink>
      <w:r>
        <w:rPr>
          <w:lang w:val="en-US"/>
        </w:rPr>
        <w:t xml:space="preserve">. This contrasts with most </w:t>
      </w:r>
      <w:hyperlink r:id="rId52">
        <w:r>
          <w:rPr>
            <w:rStyle w:val="InternetLink"/>
            <w:lang w:val="en-US"/>
          </w:rPr>
          <w:t>liquids</w:t>
        </w:r>
      </w:hyperlink>
      <w:r>
        <w:rPr>
          <w:lang w:val="en-US"/>
        </w:rPr>
        <w:t xml:space="preserve"> or </w:t>
      </w:r>
      <w:hyperlink r:id="rId53">
        <w:r>
          <w:rPr>
            <w:rStyle w:val="InternetLink"/>
            <w:lang w:val="en-US"/>
          </w:rPr>
          <w:t>fluids</w:t>
        </w:r>
      </w:hyperlink>
      <w:r>
        <w:rPr>
          <w:lang w:val="en-US"/>
        </w:rPr>
        <w:t xml:space="preserve">, which have a low shear modulus, and typically exhibit the capacity for macroscopic </w:t>
      </w:r>
      <w:hyperlink r:id="rId54">
        <w:r>
          <w:rPr>
            <w:rStyle w:val="InternetLink"/>
            <w:lang w:val="en-US"/>
          </w:rPr>
          <w:t>viscous flow</w:t>
        </w:r>
      </w:hyperlink>
      <w:r>
        <w:rPr>
          <w:lang w:val="en-US"/>
        </w:rPr>
        <w:t xml:space="preserve">. </w:t>
      </w:r>
    </w:p>
    <w:p>
      <w:pPr>
        <w:pStyle w:val="Heading2"/>
        <w:bidi w:val="0"/>
        <w:rPr>
          <w:lang w:val="en-US"/>
        </w:rPr>
      </w:pPr>
      <w:bookmarkStart w:id="42" w:name="Overview"/>
      <w:bookmarkEnd w:id="42"/>
      <w:r>
        <w:rPr>
          <w:lang w:val="en-US"/>
        </w:rPr>
        <w:t>Overview</w:t>
      </w:r>
    </w:p>
    <w:p>
      <w:pPr>
        <w:sectPr>
          <w:type w:val="continuous"/>
          <w:pgSz w:w="12240" w:h="15840"/>
          <w:pgMar w:left="1134" w:right="1134" w:gutter="0" w:header="0" w:top="1134" w:footer="0" w:bottom="1134"/>
          <w:formProt w:val="false"/>
          <w:textDirection w:val="lrTb"/>
        </w:sectPr>
      </w:pPr>
    </w:p>
    <w:p>
      <w:pPr>
        <w:pStyle w:val="TextBody"/>
        <w:bidi w:val="0"/>
        <w:spacing w:lineRule="auto" w:line="276" w:before="0" w:after="140"/>
        <w:jc w:val="left"/>
        <w:rPr/>
      </w:pPr>
      <w:r>
        <w:rPr/>
        <w:t xml:space="preserve">After successful formation of a stable nucleus, a growth stage ensues in which free particles (atoms or molecules) adsorb onto the nucleus and propagate its crystalline structure outwards from the nucleating site. This process is significantly faster than nucleation. The reason for such rapid growth is that real crystals contain </w:t>
      </w:r>
      <w:r>
        <w:fldChar w:fldCharType="begin"/>
      </w:r>
      <w:r>
        <w:rPr>
          <w:rStyle w:val="InternetLink"/>
        </w:rPr>
        <w:instrText xml:space="preserve"> HYPERLINK "https://en.wikipedia.org/wiki/Dislocations" \l "Screw_dislocations"</w:instrText>
      </w:r>
      <w:r>
        <w:rPr>
          <w:rStyle w:val="InternetLink"/>
        </w:rPr>
        <w:fldChar w:fldCharType="separate"/>
      </w:r>
      <w:r>
        <w:rPr>
          <w:rStyle w:val="InternetLink"/>
        </w:rPr>
        <w:t>dislocations</w:t>
      </w:r>
      <w:r>
        <w:rPr>
          <w:rStyle w:val="InternetLink"/>
        </w:rPr>
        <w:fldChar w:fldCharType="end"/>
      </w:r>
      <w:r>
        <w:rPr/>
        <w:t xml:space="preserve"> and other defects, which act as a catalyst for the addition of particles to the existing crystalline structure. By contrast, perfect crystals (lacking defects) would grow exceedingly slowly.</w:t>
      </w:r>
      <w:r>
        <w:fldChar w:fldCharType="begin"/>
      </w:r>
      <w:r>
        <w:rPr>
          <w:rStyle w:val="InternetLink"/>
        </w:rPr>
        <w:instrText xml:space="preserve"> HYPERLINK "https://en.wikipedia.org/wiki/Crystal_growth" \l "cite_note-frank49-3"</w:instrText>
      </w:r>
      <w:r>
        <w:rPr>
          <w:rStyle w:val="InternetLink"/>
        </w:rPr>
        <w:fldChar w:fldCharType="separate"/>
      </w:r>
      <w:bookmarkStart w:id="43" w:name="cite_ref-frank49_3-0"/>
      <w:bookmarkEnd w:id="43"/>
      <w:r>
        <w:rPr>
          <w:rStyle w:val="InternetLink"/>
        </w:rPr>
        <w:t>[3]</w:t>
      </w:r>
      <w:r>
        <w:rPr>
          <w:rStyle w:val="InternetLink"/>
        </w:rPr>
        <w:fldChar w:fldCharType="end"/>
      </w:r>
      <w:r>
        <w:rPr/>
        <w:t xml:space="preserve"> On the other hand, </w:t>
      </w:r>
      <w:r>
        <w:rPr>
          <w:b/>
        </w:rPr>
        <w:t>impurities</w:t>
      </w:r>
      <w:r>
        <w:rPr/>
        <w:t xml:space="preserve"> can act as crystal growth inhibitors and can also modify </w:t>
      </w:r>
      <w:hyperlink r:id="rId55">
        <w:r>
          <w:rPr>
            <w:rStyle w:val="InternetLink"/>
          </w:rPr>
          <w:t>crystal habit</w:t>
        </w:r>
      </w:hyperlink>
      <w:r>
        <w:rPr/>
        <w:t>.</w:t>
      </w:r>
      <w:r>
        <w:fldChar w:fldCharType="begin"/>
      </w:r>
      <w:r>
        <w:rPr>
          <w:rStyle w:val="InternetLink"/>
        </w:rPr>
        <w:instrText xml:space="preserve"> HYPERLINK "https://en.wikipedia.org/wiki/Crystal_growth" \l "cite_note-nguyen17-4"</w:instrText>
      </w:r>
      <w:r>
        <w:rPr>
          <w:rStyle w:val="InternetLink"/>
        </w:rPr>
        <w:fldChar w:fldCharType="separate"/>
      </w:r>
      <w:bookmarkStart w:id="44" w:name="cite_ref-nguyen17_4-0"/>
      <w:bookmarkEnd w:id="44"/>
      <w:r>
        <w:rPr>
          <w:rStyle w:val="InternetLink"/>
        </w:rPr>
        <w:t>[4]</w:t>
      </w:r>
      <w:r>
        <w:rPr>
          <w:rStyle w:val="InternetLink"/>
        </w:rPr>
        <w:fldChar w:fldCharType="end"/>
      </w:r>
      <w:r>
        <w:rPr/>
        <w:t xml:space="preserve"> </w:t>
      </w:r>
    </w:p>
    <w:p>
      <w:pPr>
        <w:pStyle w:val="Heading2"/>
        <w:bidi w:val="0"/>
        <w:jc w:val="left"/>
        <w:rPr/>
      </w:pPr>
      <w:bookmarkStart w:id="45" w:name="Nucleation"/>
      <w:bookmarkEnd w:id="45"/>
      <w:r>
        <w:rPr/>
        <w:t>Nucleation</w:t>
      </w:r>
    </w:p>
    <w:p>
      <w:pPr>
        <w:pStyle w:val="TextBody"/>
        <w:bidi w:val="0"/>
        <w:spacing w:before="0" w:after="0"/>
        <w:jc w:val="left"/>
        <w:rPr/>
      </w:pPr>
      <w:r>
        <w:rPr/>
        <w:t xml:space="preserve">Main article: </w:t>
      </w:r>
      <w:hyperlink r:id="rId56">
        <w:r>
          <w:rPr>
            <w:rStyle w:val="InternetLink"/>
          </w:rPr>
          <w:t>Nucleation</w:t>
        </w:r>
      </w:hyperlink>
    </w:p>
    <w:p>
      <w:pPr>
        <w:pStyle w:val="TextBody"/>
        <w:bidi w:val="0"/>
        <w:jc w:val="left"/>
        <w:rPr/>
      </w:pPr>
      <w:r>
        <w:rPr/>
        <w:drawing>
          <wp:inline distT="0" distB="0" distL="0" distR="0">
            <wp:extent cx="2876550" cy="2876550"/>
            <wp:effectExtent l="0" t="0" r="0" b="0"/>
            <wp:docPr id="3" name="Image3" descr="">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a:hlinkClick r:id="rId58"/>
                    </pic:cNvPr>
                    <pic:cNvPicPr>
                      <a:picLocks noChangeAspect="1" noChangeArrowheads="1"/>
                    </pic:cNvPicPr>
                  </pic:nvPicPr>
                  <pic:blipFill>
                    <a:blip r:embed="rId57"/>
                    <a:stretch>
                      <a:fillRect/>
                    </a:stretch>
                  </pic:blipFill>
                  <pic:spPr bwMode="auto">
                    <a:xfrm>
                      <a:off x="0" y="0"/>
                      <a:ext cx="2876550" cy="2876550"/>
                    </a:xfrm>
                    <a:prstGeom prst="rect">
                      <a:avLst/>
                    </a:prstGeom>
                    <a:ln w="9525">
                      <a:solidFill>
                        <a:srgbClr val="000080"/>
                      </a:solidFill>
                    </a:ln>
                  </pic:spPr>
                </pic:pic>
              </a:graphicData>
            </a:graphic>
          </wp:inline>
        </w:drawing>
      </w:r>
      <w:r>
        <w:rPr/>
        <w:t xml:space="preserve"> </w:t>
      </w:r>
    </w:p>
    <w:p>
      <w:pPr>
        <w:pStyle w:val="TextBody"/>
        <w:bidi w:val="0"/>
        <w:spacing w:lineRule="auto" w:line="276" w:before="0" w:after="140"/>
        <w:jc w:val="left"/>
        <w:rPr/>
      </w:pPr>
      <w:r>
        <w:rPr/>
        <w:t xml:space="preserve">Nucleation can be either </w:t>
      </w:r>
      <w:hyperlink r:id="rId59">
        <w:r>
          <w:rPr>
            <w:rStyle w:val="InternetLink"/>
          </w:rPr>
          <w:t>homogeneous</w:t>
        </w:r>
      </w:hyperlink>
      <w:r>
        <w:rPr/>
        <w:t xml:space="preserve">, without the influence of foreign particles, or </w:t>
      </w:r>
      <w:r>
        <w:fldChar w:fldCharType="begin"/>
      </w:r>
      <w:r>
        <w:rPr>
          <w:rStyle w:val="InternetLink"/>
        </w:rPr>
        <w:instrText xml:space="preserve"> HYPERLINK "https://en.wikipedia.org/wiki/Mixture" \l "Distinguishing_between_mixture_types"</w:instrText>
      </w:r>
      <w:r>
        <w:rPr>
          <w:rStyle w:val="InternetLink"/>
        </w:rPr>
        <w:fldChar w:fldCharType="separate"/>
      </w:r>
      <w:r>
        <w:rPr>
          <w:rStyle w:val="InternetLink"/>
        </w:rPr>
        <w:t>heterogeneous</w:t>
      </w:r>
      <w:r>
        <w:rPr>
          <w:rStyle w:val="InternetLink"/>
        </w:rPr>
        <w:fldChar w:fldCharType="end"/>
      </w:r>
      <w:r>
        <w:rPr/>
        <w:t xml:space="preserve">, with the influence of foreign particles. Generally, heterogeneous nucleation takes place more quickly since the foreign particles act as a </w:t>
      </w:r>
      <w:hyperlink r:id="rId60">
        <w:r>
          <w:rPr>
            <w:rStyle w:val="InternetLink"/>
          </w:rPr>
          <w:t>scaffold</w:t>
        </w:r>
      </w:hyperlink>
      <w:r>
        <w:rPr/>
        <w:t xml:space="preserve"> for the crystal to grow on, thus eliminating the necessity of creating a new surface and the incipient surface energy requirements. </w:t>
      </w:r>
    </w:p>
    <w:p>
      <w:pPr>
        <w:pStyle w:val="TextBody"/>
        <w:bidi w:val="0"/>
        <w:spacing w:lineRule="auto" w:line="276" w:before="0" w:after="140"/>
        <w:jc w:val="left"/>
        <w:rPr/>
      </w:pPr>
      <w:r>
        <w:rPr/>
        <w:t xml:space="preserve">Heterogeneous nucleation can take place by several methods. Some of the most typical are small inclusions, or cuts, in the container the crystal is being grown on. This includes scratches on the sides and bottom of glassware. A common practice in crystal growing is to add a foreign substance, such as a string or a rock, to the solution, thereby providing nucleation sites for facilitating crystal growth and reducing the time to fully crystallize. </w:t>
      </w:r>
    </w:p>
    <w:p>
      <w:pPr>
        <w:pStyle w:val="TextBody"/>
        <w:bidi w:val="0"/>
        <w:spacing w:lineRule="auto" w:line="276" w:before="0" w:after="140"/>
        <w:jc w:val="left"/>
        <w:rPr/>
      </w:pPr>
      <w:r>
        <w:rPr/>
        <w:t xml:space="preserve">The number of nucleating sites can also be controlled in this manner. If a brand-new piece of glassware or a plastic container is used, crystals may not form because the container surface is too smooth to allow heterogeneous nucleation. On the other hand, a badly scratched container will result in many lines of small crystals. To achieve a moderate number of medium-sized crystals, a container which has a few scratches works best. Likewise, adding small previously made crystals, or seed crystals, to a crystal growing project will provide nucleating sites to the solution. The addition of only one seed crystal should result in a larger single crystal. </w:t>
      </w:r>
    </w:p>
    <w:p>
      <w:pPr>
        <w:pStyle w:val="Heading2"/>
        <w:bidi w:val="0"/>
        <w:jc w:val="left"/>
        <w:rPr/>
      </w:pPr>
      <w:bookmarkStart w:id="46" w:name="Mechanisms_of_growth"/>
      <w:bookmarkEnd w:id="46"/>
      <w:r>
        <w:rPr/>
        <w:t>Mechanisms of growth</w:t>
      </w:r>
    </w:p>
    <w:p>
      <w:pPr>
        <w:pStyle w:val="TextBody"/>
        <w:bidi w:val="0"/>
        <w:spacing w:lineRule="auto" w:line="276" w:before="0" w:after="140"/>
        <w:jc w:val="left"/>
        <w:rPr/>
      </w:pPr>
      <w:r>
        <w:rPr/>
        <w:drawing>
          <wp:inline distT="0" distB="0" distL="0" distR="0">
            <wp:extent cx="2876550" cy="2162175"/>
            <wp:effectExtent l="0" t="0" r="0" b="0"/>
            <wp:docPr id="4" name="Image4" descr="">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a:hlinkClick r:id="rId62"/>
                    </pic:cNvPr>
                    <pic:cNvPicPr>
                      <a:picLocks noChangeAspect="1" noChangeArrowheads="1"/>
                    </pic:cNvPicPr>
                  </pic:nvPicPr>
                  <pic:blipFill>
                    <a:blip r:embed="rId61"/>
                    <a:stretch>
                      <a:fillRect/>
                    </a:stretch>
                  </pic:blipFill>
                  <pic:spPr bwMode="auto">
                    <a:xfrm>
                      <a:off x="0" y="0"/>
                      <a:ext cx="2876550" cy="2162175"/>
                    </a:xfrm>
                    <a:prstGeom prst="rect">
                      <a:avLst/>
                    </a:prstGeom>
                    <a:ln w="9525">
                      <a:solidFill>
                        <a:srgbClr val="000080"/>
                      </a:solidFill>
                    </a:ln>
                  </pic:spPr>
                </pic:pic>
              </a:graphicData>
            </a:graphic>
          </wp:inline>
        </w:drawing>
      </w:r>
      <w:hyperlink r:id="rId63">
        <w:r>
          <w:rPr>
            <w:rStyle w:val="InternetLink"/>
          </w:rPr>
          <w:t>cubic crystals</w:t>
        </w:r>
      </w:hyperlink>
      <w:r>
        <w:rPr/>
        <w:t xml:space="preserve"> typical of the </w:t>
      </w:r>
      <w:r>
        <w:fldChar w:fldCharType="begin"/>
      </w:r>
      <w:r>
        <w:rPr>
          <w:rStyle w:val="InternetLink"/>
        </w:rPr>
        <w:instrText xml:space="preserve"> HYPERLINK "https://en.wikipedia.org/wiki/Crystal_growth" \l "Rock-salt_structure"</w:instrText>
      </w:r>
      <w:r>
        <w:rPr>
          <w:rStyle w:val="InternetLink"/>
        </w:rPr>
        <w:fldChar w:fldCharType="separate"/>
      </w:r>
      <w:r>
        <w:rPr>
          <w:rStyle w:val="InternetLink"/>
        </w:rPr>
        <w:t>rock-salt structure</w:t>
      </w:r>
      <w:r>
        <w:rPr>
          <w:rStyle w:val="InternetLink"/>
        </w:rPr>
        <w:fldChar w:fldCharType="end"/>
      </w:r>
      <w:r>
        <w:rPr/>
        <w:t>. Duration: 4 seconds.0:04</w:t>
      </w:r>
      <w:hyperlink r:id="rId64">
        <w:r>
          <w:rPr>
            <w:rStyle w:val="InternetLink"/>
          </w:rPr>
          <w:t>Time-lapse</w:t>
        </w:r>
      </w:hyperlink>
      <w:r>
        <w:rPr/>
        <w:t xml:space="preserve"> of growth of a </w:t>
      </w:r>
      <w:hyperlink r:id="rId65">
        <w:r>
          <w:rPr>
            <w:rStyle w:val="InternetLink"/>
          </w:rPr>
          <w:t>citric acid</w:t>
        </w:r>
      </w:hyperlink>
      <w:r>
        <w:rPr/>
        <w:t xml:space="preserve"> </w:t>
      </w:r>
      <w:hyperlink r:id="rId66">
        <w:r>
          <w:rPr>
            <w:rStyle w:val="InternetLink"/>
          </w:rPr>
          <w:t>crystal</w:t>
        </w:r>
      </w:hyperlink>
      <w:r>
        <w:rPr/>
        <w:t xml:space="preserve">. The video covers an area of 2.0 by 1.5 mm and was captured over 7.2 </w:t>
      </w:r>
      <w:hyperlink r:id="rId67">
        <w:r>
          <w:rPr>
            <w:rStyle w:val="InternetLink"/>
          </w:rPr>
          <w:t>min</w:t>
        </w:r>
      </w:hyperlink>
      <w:r>
        <w:rPr/>
        <w:t xml:space="preserve">. </w:t>
      </w:r>
    </w:p>
    <w:p>
      <w:pPr>
        <w:pStyle w:val="TextBody"/>
        <w:bidi w:val="0"/>
        <w:spacing w:lineRule="auto" w:line="276" w:before="0" w:after="140"/>
        <w:jc w:val="left"/>
        <w:rPr/>
      </w:pPr>
      <w:r>
        <w:rPr/>
        <w:t>The interface between a crystal and its vapor can be molecularly sharp at temperatures well below the melting point. An ideal crystalline surface grows by the spreading of single layers, or equivalently, by the lateral advance of the growth steps bounding the layers. For perceptible growth rates, this mechanism requires a finite driving force (or degree of supercooling) in order to lower the nucleation barrier sufficiently for nucleation to occur by means of thermal fluctuations.</w:t>
      </w:r>
      <w:r>
        <w:fldChar w:fldCharType="begin"/>
      </w:r>
      <w:r>
        <w:rPr>
          <w:rStyle w:val="InternetLink"/>
        </w:rPr>
        <w:instrText xml:space="preserve"> HYPERLINK "https://en.wikipedia.org/wiki/Crystal_growth" \l "cite_note-5"</w:instrText>
      </w:r>
      <w:r>
        <w:rPr>
          <w:rStyle w:val="InternetLink"/>
        </w:rPr>
        <w:fldChar w:fldCharType="separate"/>
      </w:r>
      <w:bookmarkStart w:id="47" w:name="cite_ref-5"/>
      <w:bookmarkEnd w:id="47"/>
      <w:r>
        <w:rPr>
          <w:rStyle w:val="InternetLink"/>
        </w:rPr>
        <w:t>[5]</w:t>
      </w:r>
      <w:r>
        <w:rPr>
          <w:rStyle w:val="InternetLink"/>
        </w:rPr>
        <w:fldChar w:fldCharType="end"/>
      </w:r>
      <w:r>
        <w:rPr/>
        <w:t xml:space="preserve"> In the theory of crystal growth from the melt, Burton and Cabrera have distinguished between two major mechanisms:</w:t>
      </w:r>
      <w:r>
        <w:fldChar w:fldCharType="begin"/>
      </w:r>
      <w:r>
        <w:rPr>
          <w:rStyle w:val="InternetLink"/>
        </w:rPr>
        <w:instrText xml:space="preserve"> HYPERLINK "https://en.wikipedia.org/wiki/Crystal_growth" \l "cite_note-6"</w:instrText>
      </w:r>
      <w:r>
        <w:rPr>
          <w:rStyle w:val="InternetLink"/>
        </w:rPr>
        <w:fldChar w:fldCharType="separate"/>
      </w:r>
      <w:bookmarkStart w:id="48" w:name="cite_ref-6"/>
      <w:bookmarkEnd w:id="48"/>
      <w:r>
        <w:rPr>
          <w:rStyle w:val="InternetLink"/>
        </w:rPr>
        <w:t>[6]</w:t>
      </w:r>
      <w:r>
        <w:rPr>
          <w:rStyle w:val="InternetLink"/>
        </w:rPr>
        <w:fldChar w:fldCharType="end"/>
      </w:r>
      <w:r>
        <w:fldChar w:fldCharType="begin"/>
      </w:r>
      <w:r>
        <w:rPr>
          <w:rStyle w:val="InternetLink"/>
        </w:rPr>
        <w:instrText xml:space="preserve"> HYPERLINK "https://en.wikipedia.org/wiki/Crystal_growth" \l "cite_note-7"</w:instrText>
      </w:r>
      <w:r>
        <w:rPr>
          <w:rStyle w:val="InternetLink"/>
        </w:rPr>
        <w:fldChar w:fldCharType="separate"/>
      </w:r>
      <w:bookmarkStart w:id="49" w:name="cite_ref-7"/>
      <w:bookmarkEnd w:id="49"/>
      <w:r>
        <w:rPr>
          <w:rStyle w:val="InternetLink"/>
        </w:rPr>
        <w:t>[7]</w:t>
      </w:r>
      <w:r>
        <w:rPr>
          <w:rStyle w:val="InternetLink"/>
        </w:rPr>
        <w:fldChar w:fldCharType="end"/>
      </w:r>
      <w:r>
        <w:fldChar w:fldCharType="begin"/>
      </w:r>
      <w:r>
        <w:rPr>
          <w:rStyle w:val="InternetLink"/>
        </w:rPr>
        <w:instrText xml:space="preserve"> HYPERLINK "https://en.wikipedia.org/wiki/Crystal_growth" \l "cite_note-8"</w:instrText>
      </w:r>
      <w:r>
        <w:rPr>
          <w:rStyle w:val="InternetLink"/>
        </w:rPr>
        <w:fldChar w:fldCharType="separate"/>
      </w:r>
      <w:bookmarkStart w:id="50" w:name="cite_ref-8"/>
      <w:bookmarkEnd w:id="50"/>
      <w:r>
        <w:rPr>
          <w:rStyle w:val="InternetLink"/>
        </w:rPr>
        <w:t>[8]</w:t>
      </w:r>
      <w:r>
        <w:rPr>
          <w:rStyle w:val="InternetLink"/>
        </w:rPr>
        <w:fldChar w:fldCharType="end"/>
      </w:r>
      <w:r>
        <w:rPr/>
        <w:t xml:space="preserve"> </w:t>
      </w:r>
    </w:p>
    <w:p>
      <w:pPr>
        <w:pStyle w:val="Heading3"/>
        <w:bidi w:val="0"/>
        <w:jc w:val="left"/>
        <w:rPr/>
      </w:pPr>
      <w:bookmarkStart w:id="51" w:name="Non-uniform_lateral_growth"/>
      <w:bookmarkEnd w:id="51"/>
      <w:r>
        <w:rPr/>
        <w:t>Non-uniform lateral growth</w:t>
      </w:r>
    </w:p>
    <w:p>
      <w:pPr>
        <w:pStyle w:val="TextBody"/>
        <w:bidi w:val="0"/>
        <w:spacing w:lineRule="auto" w:line="276" w:before="0" w:after="140"/>
        <w:jc w:val="left"/>
        <w:rPr/>
      </w:pPr>
      <w:r>
        <w:rPr/>
        <w:t xml:space="preserve">The surface advances by the lateral motion of steps which are one interplanar spacing in height (or some integral multiple thereof). An element of surface undergoes no change and does not advance normal to itself except during the passage of a step, and then it advances by the step height. It is useful to consider the step as the transition between two adjacent regions of a surface which are parallel to each other and thus identical in configuration—displaced from each other by an integral number of lattice planes. Note here the distinct possibility of a step in a diffuse surface, even though the step height would be much smaller than the thickness of the diffuse surface. </w:t>
      </w:r>
    </w:p>
    <w:p>
      <w:pPr>
        <w:pStyle w:val="Heading3"/>
        <w:bidi w:val="0"/>
        <w:jc w:val="left"/>
        <w:rPr/>
      </w:pPr>
      <w:bookmarkStart w:id="52" w:name="Uniform_normal_growth"/>
      <w:bookmarkEnd w:id="52"/>
      <w:r>
        <w:rPr/>
        <w:t>Uniform normal growth</w:t>
      </w:r>
    </w:p>
    <w:p>
      <w:pPr>
        <w:pStyle w:val="TextBody"/>
        <w:bidi w:val="0"/>
        <w:spacing w:lineRule="auto" w:line="276" w:before="0" w:after="140"/>
        <w:jc w:val="left"/>
        <w:rPr/>
      </w:pPr>
      <w:r>
        <w:rPr/>
        <w:t xml:space="preserve">The surface advances normal to itself without the necessity of a stepwise growth mechanism. This means that in the presence of a sufficient thermodynamic driving force, every element of surface is capable of a continuous change contributing to the advancement of the interface. For a sharp or discontinuous surface, this continuous change may be more or less uniform over large areas for each successive new layer. For a more diffuse surface, a continuous growth mechanism may require changes over several successive layers simultaneously. </w:t>
      </w:r>
    </w:p>
    <w:p>
      <w:pPr>
        <w:pStyle w:val="TextBody"/>
        <w:bidi w:val="0"/>
        <w:spacing w:lineRule="auto" w:line="276" w:before="0" w:after="140"/>
        <w:jc w:val="left"/>
        <w:rPr/>
      </w:pPr>
      <w:r>
        <w:rPr/>
        <w:t xml:space="preserve">Non-uniform lateral growth is a geometrical motion of steps—as opposed to motion of the entire surface normal to itself. Alternatively, uniform normal growth is based on the time sequence of an element of surface. In this mode, there is no motion or change except when a step passes via a continual change. The prediction of which mechanism will be operative under any set of given conditions is fundamental to the understanding of crystal growth. Two criteria have been used to make this prediction: </w:t>
      </w:r>
    </w:p>
    <w:p>
      <w:pPr>
        <w:pStyle w:val="TextBody"/>
        <w:bidi w:val="0"/>
        <w:spacing w:lineRule="auto" w:line="276" w:before="0" w:after="140"/>
        <w:jc w:val="left"/>
        <w:rPr/>
      </w:pPr>
      <w:r>
        <w:rPr/>
        <w:t xml:space="preserve">Whether or not the surface is </w:t>
      </w:r>
      <w:r>
        <w:rPr>
          <w:i/>
        </w:rPr>
        <w:t>diffuse</w:t>
      </w:r>
      <w:r>
        <w:rPr/>
        <w:t>: a diffuse surface is one in which the change from one phase to another is continuous, occurring over several atomic planes. This is in contrast to a sharp surface for which the major change in property (e.g. density or composition) is discontinuous, and is generally confined to a depth of one interplanar distance.</w:t>
      </w:r>
      <w:r>
        <w:fldChar w:fldCharType="begin"/>
      </w:r>
      <w:r>
        <w:rPr>
          <w:rStyle w:val="InternetLink"/>
        </w:rPr>
        <w:instrText xml:space="preserve"> HYPERLINK "https://en.wikipedia.org/wiki/Crystal_growth" \l "cite_note-9"</w:instrText>
      </w:r>
      <w:r>
        <w:rPr>
          <w:rStyle w:val="InternetLink"/>
        </w:rPr>
        <w:fldChar w:fldCharType="separate"/>
      </w:r>
      <w:bookmarkStart w:id="53" w:name="cite_ref-9"/>
      <w:bookmarkEnd w:id="53"/>
      <w:r>
        <w:rPr>
          <w:rStyle w:val="InternetLink"/>
        </w:rPr>
        <w:t>[9]</w:t>
      </w:r>
      <w:r>
        <w:rPr>
          <w:rStyle w:val="InternetLink"/>
        </w:rPr>
        <w:fldChar w:fldCharType="end"/>
      </w:r>
      <w:r>
        <w:fldChar w:fldCharType="begin"/>
      </w:r>
      <w:r>
        <w:rPr>
          <w:rStyle w:val="InternetLink"/>
        </w:rPr>
        <w:instrText xml:space="preserve"> HYPERLINK "https://en.wikipedia.org/wiki/Crystal_growth" \l "cite_note-10"</w:instrText>
      </w:r>
      <w:r>
        <w:rPr>
          <w:rStyle w:val="InternetLink"/>
        </w:rPr>
        <w:fldChar w:fldCharType="separate"/>
      </w:r>
      <w:bookmarkStart w:id="54" w:name="cite_ref-10"/>
      <w:bookmarkEnd w:id="54"/>
      <w:r>
        <w:rPr>
          <w:rStyle w:val="InternetLink"/>
        </w:rPr>
        <w:t>[10]</w:t>
      </w:r>
      <w:r>
        <w:rPr>
          <w:rStyle w:val="InternetLink"/>
        </w:rPr>
        <w:fldChar w:fldCharType="end"/>
      </w:r>
      <w:r>
        <w:rPr/>
        <w:t xml:space="preserve"> </w:t>
      </w:r>
    </w:p>
    <w:p>
      <w:pPr>
        <w:pStyle w:val="TextBody"/>
        <w:bidi w:val="0"/>
        <w:spacing w:lineRule="auto" w:line="276" w:before="0" w:after="140"/>
        <w:jc w:val="left"/>
        <w:rPr/>
      </w:pPr>
      <w:r>
        <w:rPr/>
        <w:t xml:space="preserve">Whether or not the surface is </w:t>
      </w:r>
      <w:r>
        <w:rPr>
          <w:i/>
        </w:rPr>
        <w:t>singular</w:t>
      </w:r>
      <w:r>
        <w:rPr/>
        <w:t>: a singular surface is one in which the surface tension as a function of orientation has a pointed minimum. Growth of singular surfaces is known to requires steps, whereas it is generally held that non-singular surfaces can continuously advance normal to themselves.</w:t>
      </w:r>
      <w:r>
        <w:fldChar w:fldCharType="begin"/>
      </w:r>
      <w:r>
        <w:rPr>
          <w:rStyle w:val="InternetLink"/>
        </w:rPr>
        <w:instrText xml:space="preserve"> HYPERLINK "https://en.wikipedia.org/wiki/Crystal_growth" \l "cite_note-11"</w:instrText>
      </w:r>
      <w:r>
        <w:rPr>
          <w:rStyle w:val="InternetLink"/>
        </w:rPr>
        <w:fldChar w:fldCharType="separate"/>
      </w:r>
      <w:bookmarkStart w:id="55" w:name="cite_ref-11"/>
      <w:bookmarkEnd w:id="55"/>
      <w:r>
        <w:rPr>
          <w:rStyle w:val="InternetLink"/>
        </w:rPr>
        <w:t>[11]</w:t>
      </w:r>
      <w:r>
        <w:rPr>
          <w:rStyle w:val="InternetLink"/>
        </w:rPr>
        <w:fldChar w:fldCharType="end"/>
      </w:r>
      <w:r>
        <w:rPr/>
        <w:t xml:space="preserve"> </w:t>
      </w:r>
    </w:p>
    <w:p>
      <w:pPr>
        <w:pStyle w:val="Normal"/>
        <w:bidi w:val="0"/>
        <w:jc w:val="left"/>
        <w:rPr/>
      </w:pPr>
      <w:r>
        <w:rPr/>
      </w:r>
    </w:p>
    <w:sectPr>
      <w:type w:val="continuous"/>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oto Serif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character" w:styleId="Bullets">
    <w:name w:val="Bullets"/>
    <w:qFormat/>
    <w:rPr>
      <w:rFonts w:ascii="OpenSymbol" w:hAnsi="OpenSymbol" w:eastAsia="OpenSymbol" w:cs="OpenSymbol"/>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n.wikipedia.org/wiki/Crystal_growth" TargetMode="External"/><Relationship Id="rId3" Type="http://schemas.openxmlformats.org/officeDocument/2006/relationships/hyperlink" Target="https://en.wikipedia.org/wiki/Talk:Crystal_growth" TargetMode="External"/><Relationship Id="rId4" Type="http://schemas.openxmlformats.org/officeDocument/2006/relationships/hyperlink" Target="https://en.wikipedia.org/wiki/Crystal_growth" TargetMode="External"/><Relationship Id="rId5" Type="http://schemas.openxmlformats.org/officeDocument/2006/relationships/hyperlink" Target="https://en.wikipedia.org/w/index.php?title=Crystal_growth&amp;action=edit" TargetMode="External"/><Relationship Id="rId6" Type="http://schemas.openxmlformats.org/officeDocument/2006/relationships/hyperlink" Target="https://en.wikipedia.org/w/index.php?title=Crystal_growth&amp;action=history" TargetMode="External"/><Relationship Id="rId7" Type="http://schemas.openxmlformats.org/officeDocument/2006/relationships/hyperlink" Target="https://en.wikipedia.org/wiki/Crystallization" TargetMode="External"/><Relationship Id="rId8" Type="http://schemas.openxmlformats.org/officeDocument/2006/relationships/image" Target="media/image1.png"/><Relationship Id="rId9" Type="http://schemas.openxmlformats.org/officeDocument/2006/relationships/hyperlink" Target="https://en.wikipedia.org/wiki/File:Process-of-Crystallization-200px.png" TargetMode="External"/><Relationship Id="rId10" Type="http://schemas.openxmlformats.org/officeDocument/2006/relationships/hyperlink" Target="https://en.wikipedia.org/wiki/Crystal" TargetMode="External"/><Relationship Id="rId11" Type="http://schemas.openxmlformats.org/officeDocument/2006/relationships/hyperlink" Target="https://en.wikipedia.org/wiki/Crystal_structure" TargetMode="External"/><Relationship Id="rId12" Type="http://schemas.openxmlformats.org/officeDocument/2006/relationships/hyperlink" Target="https://en.wikipedia.org/wiki/Nucleation" TargetMode="External"/><Relationship Id="rId13" Type="http://schemas.openxmlformats.org/officeDocument/2006/relationships/hyperlink" Target="https://en.wikipedia.org/wiki/Crystallization" TargetMode="External"/><Relationship Id="rId14" Type="http://schemas.openxmlformats.org/officeDocument/2006/relationships/hyperlink" Target="https://en.wikipedia.org/wiki/Recrystallization_(chemistry)" TargetMode="External"/><Relationship Id="rId15" Type="http://schemas.openxmlformats.org/officeDocument/2006/relationships/hyperlink" Target="https://en.wikipedia.org/wiki/Seed_crystal" TargetMode="External"/><Relationship Id="rId16" Type="http://schemas.openxmlformats.org/officeDocument/2006/relationships/hyperlink" Target="https://en.wikipedia.org/wiki/Protocrystalline" TargetMode="External"/><Relationship Id="rId17" Type="http://schemas.openxmlformats.org/officeDocument/2006/relationships/hyperlink" Target="https://en.wikipedia.org/wiki/Single_crystal" TargetMode="External"/><Relationship Id="rId18" Type="http://schemas.openxmlformats.org/officeDocument/2006/relationships/hyperlink" Target="https://en.wikipedia.org/wiki/Boule_(crystal)" TargetMode="External"/><Relationship Id="rId19" Type="http://schemas.openxmlformats.org/officeDocument/2006/relationships/hyperlink" Target="https://en.wikipedia.org/wiki/Bridgman&#8211;Stockbarger_method" TargetMode="External"/><Relationship Id="rId20" Type="http://schemas.openxmlformats.org/officeDocument/2006/relationships/hyperlink" Target="https://en.wikipedia.org/wiki/Van_Arkel&#8211;de_Boer_process" TargetMode="External"/><Relationship Id="rId21" Type="http://schemas.openxmlformats.org/officeDocument/2006/relationships/hyperlink" Target="https://en.wikipedia.org/wiki/Czochralski_method" TargetMode="External"/><Relationship Id="rId22" Type="http://schemas.openxmlformats.org/officeDocument/2006/relationships/hyperlink" Target="https://en.wikipedia.org/wiki/Epitaxy" TargetMode="External"/><Relationship Id="rId23" Type="http://schemas.openxmlformats.org/officeDocument/2006/relationships/hyperlink" Target="https://en.wikipedia.org/wiki/Flux_method" TargetMode="External"/><Relationship Id="rId24" Type="http://schemas.openxmlformats.org/officeDocument/2006/relationships/hyperlink" Target="https://en.wikipedia.org/wiki/Fractional_crystallization_(chemistry)" TargetMode="External"/><Relationship Id="rId25" Type="http://schemas.openxmlformats.org/officeDocument/2006/relationships/hyperlink" Target="https://en.wikipedia.org/wiki/Fractional_freezing" TargetMode="External"/><Relationship Id="rId26" Type="http://schemas.openxmlformats.org/officeDocument/2006/relationships/hyperlink" Target="https://en.wikipedia.org/wiki/Hydrothermal_synthesis" TargetMode="External"/><Relationship Id="rId27" Type="http://schemas.openxmlformats.org/officeDocument/2006/relationships/hyperlink" Target="https://en.wikipedia.org/wiki/Kyropoulos_method" TargetMode="External"/><Relationship Id="rId28" Type="http://schemas.openxmlformats.org/officeDocument/2006/relationships/hyperlink" Target="https://en.wikipedia.org/wiki/Laser-heated_pedestal_growth" TargetMode="External"/><Relationship Id="rId29" Type="http://schemas.openxmlformats.org/officeDocument/2006/relationships/hyperlink" Target="https://en.wikipedia.org/wiki/Micro-pulling-down" TargetMode="External"/><Relationship Id="rId30" Type="http://schemas.openxmlformats.org/officeDocument/2006/relationships/hyperlink" Target="https://en.wikipedia.org/wiki/Shaping_processes_in_crystal_growth" TargetMode="External"/><Relationship Id="rId31" Type="http://schemas.openxmlformats.org/officeDocument/2006/relationships/hyperlink" Target="https://en.wikipedia.org/wiki/Skull_crucible" TargetMode="External"/><Relationship Id="rId32" Type="http://schemas.openxmlformats.org/officeDocument/2006/relationships/hyperlink" Target="https://en.wikipedia.org/wiki/Verneuil_method" TargetMode="External"/><Relationship Id="rId33" Type="http://schemas.openxmlformats.org/officeDocument/2006/relationships/hyperlink" Target="https://en.wikipedia.org/wiki/Zone_melting" TargetMode="External"/><Relationship Id="rId34" Type="http://schemas.openxmlformats.org/officeDocument/2006/relationships/image" Target="media/image2.png"/><Relationship Id="rId35" Type="http://schemas.openxmlformats.org/officeDocument/2006/relationships/hyperlink" Target="https://en.wikipedia.org/wiki/File:Schematic_of_crystal_growth_of_simple_cubic_lattice,_showing_additional_molecule_adding_in_corner.png" TargetMode="External"/><Relationship Id="rId36" Type="http://schemas.openxmlformats.org/officeDocument/2006/relationships/hyperlink" Target="https://en.wikipedia.org/wiki/Crystal" TargetMode="External"/><Relationship Id="rId37" Type="http://schemas.openxmlformats.org/officeDocument/2006/relationships/hyperlink" Target="https://en.wikipedia.org/wiki/Solid" TargetMode="External"/><Relationship Id="rId38" Type="http://schemas.openxmlformats.org/officeDocument/2006/relationships/hyperlink" Target="https://en.wikipedia.org/wiki/Material" TargetMode="External"/><Relationship Id="rId39" Type="http://schemas.openxmlformats.org/officeDocument/2006/relationships/hyperlink" Target="https://en.wikipedia.org/wiki/Atom" TargetMode="External"/><Relationship Id="rId40" Type="http://schemas.openxmlformats.org/officeDocument/2006/relationships/hyperlink" Target="https://en.wikipedia.org/wiki/Molecule" TargetMode="External"/><Relationship Id="rId41" Type="http://schemas.openxmlformats.org/officeDocument/2006/relationships/hyperlink" Target="https://en.wikipedia.org/wiki/Ion" TargetMode="External"/><Relationship Id="rId42" Type="http://schemas.openxmlformats.org/officeDocument/2006/relationships/hyperlink" Target="https://en.wikipedia.org/wiki/Crystallization" TargetMode="External"/><Relationship Id="rId43" Type="http://schemas.openxmlformats.org/officeDocument/2006/relationships/hyperlink" Target="https://en.wikipedia.org/wiki/Polymer" TargetMode="External"/><Relationship Id="rId44" Type="http://schemas.openxmlformats.org/officeDocument/2006/relationships/hyperlink" Target="https://en.wikipedia.org/wiki/Nucleation" TargetMode="External"/><Relationship Id="rId45" Type="http://schemas.openxmlformats.org/officeDocument/2006/relationships/hyperlink" Target="https://en.wikipedia.org/wiki/Space" TargetMode="External"/><Relationship Id="rId46" Type="http://schemas.openxmlformats.org/officeDocument/2006/relationships/hyperlink" Target="https://en.wikipedia.org/wiki/States_of_matter" TargetMode="External"/><Relationship Id="rId47" Type="http://schemas.openxmlformats.org/officeDocument/2006/relationships/hyperlink" Target="https://en.wikipedia.org/wiki/Structural_rigidity" TargetMode="External"/><Relationship Id="rId48" Type="http://schemas.openxmlformats.org/officeDocument/2006/relationships/hyperlink" Target="https://en.wikipedia.org/wiki/Plastic_deformation_in_solids" TargetMode="External"/><Relationship Id="rId49" Type="http://schemas.openxmlformats.org/officeDocument/2006/relationships/hyperlink" Target="https://en.wikipedia.org/wiki/Young&apos;s_modulus" TargetMode="External"/><Relationship Id="rId50" Type="http://schemas.openxmlformats.org/officeDocument/2006/relationships/hyperlink" Target="https://en.wikipedia.org/wiki/Shear_modulus" TargetMode="External"/><Relationship Id="rId51" Type="http://schemas.openxmlformats.org/officeDocument/2006/relationships/hyperlink" Target="https://en.wikipedia.org/wiki/Elasticity_(physics)" TargetMode="External"/><Relationship Id="rId52" Type="http://schemas.openxmlformats.org/officeDocument/2006/relationships/hyperlink" Target="https://en.wikipedia.org/wiki/Liquid" TargetMode="External"/><Relationship Id="rId53" Type="http://schemas.openxmlformats.org/officeDocument/2006/relationships/hyperlink" Target="https://en.wikipedia.org/wiki/Fluid" TargetMode="External"/><Relationship Id="rId54" Type="http://schemas.openxmlformats.org/officeDocument/2006/relationships/hyperlink" Target="https://en.wikipedia.org/wiki/Viscous_flow" TargetMode="External"/><Relationship Id="rId55" Type="http://schemas.openxmlformats.org/officeDocument/2006/relationships/hyperlink" Target="https://en.wikipedia.org/wiki/Crystal_habit" TargetMode="External"/><Relationship Id="rId56" Type="http://schemas.openxmlformats.org/officeDocument/2006/relationships/hyperlink" Target="https://en.wikipedia.org/wiki/Nucleation" TargetMode="External"/><Relationship Id="rId57" Type="http://schemas.openxmlformats.org/officeDocument/2006/relationships/image" Target="media/image3.png"/><Relationship Id="rId58" Type="http://schemas.openxmlformats.org/officeDocument/2006/relationships/hyperlink" Target="https://en.wikipedia.org/wiki/File:Silver_surface_crystal_growth_SEM.png" TargetMode="External"/><Relationship Id="rId59" Type="http://schemas.openxmlformats.org/officeDocument/2006/relationships/hyperlink" Target="https://en.wiktionary.org/wiki/Homogeneous" TargetMode="External"/><Relationship Id="rId60" Type="http://schemas.openxmlformats.org/officeDocument/2006/relationships/hyperlink" Target="https://en.wikipedia.org/wiki/Scaffold" TargetMode="External"/><Relationship Id="rId61" Type="http://schemas.openxmlformats.org/officeDocument/2006/relationships/image" Target="media/image4.jpeg"/><Relationship Id="rId62" Type="http://schemas.openxmlformats.org/officeDocument/2006/relationships/hyperlink" Target="https://en.wikipedia.org/wiki/File:ImgSalt.jpg" TargetMode="External"/><Relationship Id="rId63" Type="http://schemas.openxmlformats.org/officeDocument/2006/relationships/hyperlink" Target="https://en.wikipedia.org/wiki/Cubic_crystal" TargetMode="External"/><Relationship Id="rId64" Type="http://schemas.openxmlformats.org/officeDocument/2006/relationships/hyperlink" Target="https://en.wikipedia.org/wiki/Time-lapse" TargetMode="External"/><Relationship Id="rId65" Type="http://schemas.openxmlformats.org/officeDocument/2006/relationships/hyperlink" Target="https://en.wikipedia.org/wiki/Citric_acid" TargetMode="External"/><Relationship Id="rId66" Type="http://schemas.openxmlformats.org/officeDocument/2006/relationships/hyperlink" Target="https://en.wikipedia.org/wiki/Crystal" TargetMode="External"/><Relationship Id="rId67" Type="http://schemas.openxmlformats.org/officeDocument/2006/relationships/hyperlink" Target="https://en.wikipedia.org/wiki/Minute" TargetMode="External"/><Relationship Id="rId68" Type="http://schemas.openxmlformats.org/officeDocument/2006/relationships/numbering" Target="numbering.xml"/><Relationship Id="rId69" Type="http://schemas.openxmlformats.org/officeDocument/2006/relationships/fontTable" Target="fontTable.xml"/><Relationship Id="rId7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5</Pages>
  <Words>1140</Words>
  <Characters>6104</Characters>
  <CharactersWithSpaces>7190</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2024-04-22T10:11:47Z</dcterms:created>
  <dc:creator/>
  <dc:description/>
  <dc:language>en-US</dc:language>
  <cp:lastModifiedBy/>
  <dcterms:modified xsi:type="dcterms:W3CDTF">2024-04-22T10:12:29Z</dcterms:modified>
  <cp:revision>1</cp:revision>
  <dc:subject/>
  <dc:title/>
</cp:coreProperties>
</file>